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8D" w:rsidRPr="00462E8D" w:rsidRDefault="00462E8D" w:rsidP="00462E8D">
      <w:pPr>
        <w:jc w:val="center"/>
        <w:rPr>
          <w:b/>
          <w:sz w:val="44"/>
          <w:szCs w:val="44"/>
        </w:rPr>
      </w:pPr>
      <w:r w:rsidRPr="00462E8D">
        <w:rPr>
          <w:b/>
          <w:sz w:val="44"/>
          <w:szCs w:val="44"/>
        </w:rPr>
        <w:t>PIANO INTERNAZIONALE</w:t>
      </w:r>
    </w:p>
    <w:p w:rsidR="00462E8D" w:rsidRDefault="00462E8D">
      <w:pPr>
        <w:rPr>
          <w:sz w:val="44"/>
          <w:szCs w:val="44"/>
        </w:rPr>
      </w:pPr>
    </w:p>
    <w:p w:rsidR="00462E8D" w:rsidRDefault="00462E8D" w:rsidP="00CA0A81">
      <w:pPr>
        <w:jc w:val="both"/>
        <w:rPr>
          <w:sz w:val="44"/>
          <w:szCs w:val="44"/>
        </w:rPr>
      </w:pPr>
      <w:r>
        <w:rPr>
          <w:sz w:val="44"/>
          <w:szCs w:val="44"/>
        </w:rPr>
        <w:t>[</w:t>
      </w:r>
      <w:r w:rsidRPr="009F319A">
        <w:rPr>
          <w:b/>
          <w:color w:val="4472C4" w:themeColor="accent1"/>
          <w:sz w:val="44"/>
          <w:szCs w:val="44"/>
        </w:rPr>
        <w:t>P</w:t>
      </w:r>
      <w:r w:rsidRPr="009F319A">
        <w:rPr>
          <w:b/>
          <w:color w:val="4472C4" w:themeColor="accent1"/>
          <w:sz w:val="44"/>
          <w:szCs w:val="44"/>
        </w:rPr>
        <w:t>iano internazionale</w:t>
      </w:r>
      <w:r w:rsidRPr="009F319A">
        <w:rPr>
          <w:b/>
          <w:color w:val="4472C4" w:themeColor="accent1"/>
          <w:sz w:val="44"/>
          <w:szCs w:val="44"/>
        </w:rPr>
        <w:t xml:space="preserve"> v</w:t>
      </w:r>
      <w:bookmarkStart w:id="0" w:name="_GoBack"/>
      <w:bookmarkEnd w:id="0"/>
      <w:r w:rsidRPr="009F319A">
        <w:rPr>
          <w:b/>
          <w:color w:val="4472C4" w:themeColor="accent1"/>
          <w:sz w:val="44"/>
          <w:szCs w:val="44"/>
        </w:rPr>
        <w:t>a distinto dal piano nazionale/interindividuale</w:t>
      </w:r>
      <w:r>
        <w:rPr>
          <w:sz w:val="44"/>
          <w:szCs w:val="44"/>
        </w:rPr>
        <w:t>]</w:t>
      </w:r>
    </w:p>
    <w:p w:rsidR="00462E8D" w:rsidRDefault="00CA0A81">
      <w:pPr>
        <w:rPr>
          <w:sz w:val="44"/>
          <w:szCs w:val="44"/>
        </w:rPr>
      </w:pPr>
      <w:r>
        <w:rPr>
          <w:sz w:val="44"/>
          <w:szCs w:val="44"/>
        </w:rPr>
        <w:t xml:space="preserve">La discriminante tra i due </w:t>
      </w:r>
      <w:r>
        <w:rPr>
          <w:sz w:val="44"/>
          <w:szCs w:val="44"/>
        </w:rPr>
        <w:t>pian</w:t>
      </w:r>
      <w:r>
        <w:rPr>
          <w:sz w:val="44"/>
          <w:szCs w:val="44"/>
        </w:rPr>
        <w:t>i = la barriera della sovranità statale</w:t>
      </w:r>
    </w:p>
    <w:p w:rsidR="00CA0A81" w:rsidRDefault="00CA0A81">
      <w:pPr>
        <w:rPr>
          <w:sz w:val="44"/>
          <w:szCs w:val="44"/>
        </w:rPr>
      </w:pPr>
    </w:p>
    <w:p w:rsidR="00462E8D" w:rsidRDefault="00462E8D">
      <w:pPr>
        <w:rPr>
          <w:sz w:val="44"/>
          <w:szCs w:val="44"/>
        </w:rPr>
      </w:pPr>
      <w:r w:rsidRPr="00462E8D">
        <w:rPr>
          <w:sz w:val="44"/>
          <w:szCs w:val="44"/>
        </w:rPr>
        <w:t>RELAZIONI TRA STATI</w:t>
      </w:r>
      <w:r>
        <w:rPr>
          <w:sz w:val="44"/>
          <w:szCs w:val="44"/>
        </w:rPr>
        <w:t xml:space="preserve">: </w:t>
      </w:r>
      <w:r w:rsidRPr="00462E8D">
        <w:rPr>
          <w:b/>
          <w:sz w:val="44"/>
          <w:szCs w:val="44"/>
        </w:rPr>
        <w:t>QUALE LOGICA</w:t>
      </w:r>
      <w:r>
        <w:rPr>
          <w:sz w:val="44"/>
          <w:szCs w:val="44"/>
        </w:rPr>
        <w:t>?</w:t>
      </w:r>
    </w:p>
    <w:p w:rsidR="00462E8D" w:rsidRDefault="00462E8D">
      <w:pPr>
        <w:rPr>
          <w:sz w:val="44"/>
          <w:szCs w:val="44"/>
        </w:rPr>
      </w:pPr>
      <w:r>
        <w:rPr>
          <w:sz w:val="44"/>
          <w:szCs w:val="44"/>
        </w:rPr>
        <w:t>PROBLEMI COMUNI = RICERCA DI RISPOSTE COMUNI</w:t>
      </w:r>
    </w:p>
    <w:p w:rsidR="00462E8D" w:rsidRPr="00462E8D" w:rsidRDefault="00462E8D">
      <w:pPr>
        <w:rPr>
          <w:sz w:val="44"/>
          <w:szCs w:val="44"/>
        </w:rPr>
      </w:pPr>
    </w:p>
    <w:p w:rsidR="00462E8D" w:rsidRDefault="00462E8D" w:rsidP="00462E8D">
      <w:pPr>
        <w:jc w:val="both"/>
        <w:rPr>
          <w:sz w:val="44"/>
          <w:szCs w:val="44"/>
        </w:rPr>
      </w:pPr>
      <w:r w:rsidRPr="00462E8D">
        <w:rPr>
          <w:sz w:val="44"/>
          <w:szCs w:val="44"/>
        </w:rPr>
        <w:t>DIRITTO INTERNAZIONALE:</w:t>
      </w:r>
    </w:p>
    <w:p w:rsidR="00462E8D" w:rsidRDefault="00462E8D" w:rsidP="00462E8D">
      <w:pPr>
        <w:jc w:val="both"/>
        <w:rPr>
          <w:sz w:val="44"/>
          <w:szCs w:val="44"/>
        </w:rPr>
      </w:pPr>
      <w:r w:rsidRPr="00462E8D">
        <w:rPr>
          <w:sz w:val="44"/>
          <w:szCs w:val="44"/>
        </w:rPr>
        <w:t xml:space="preserve">BASE SOCIALE </w:t>
      </w:r>
      <w:r>
        <w:rPr>
          <w:sz w:val="44"/>
          <w:szCs w:val="44"/>
        </w:rPr>
        <w:t xml:space="preserve">PRIORITARIA </w:t>
      </w:r>
      <w:r w:rsidRPr="00462E8D">
        <w:rPr>
          <w:sz w:val="44"/>
          <w:szCs w:val="44"/>
        </w:rPr>
        <w:t>= STATI</w:t>
      </w:r>
    </w:p>
    <w:p w:rsidR="00462E8D" w:rsidRDefault="00462E8D" w:rsidP="00462E8D">
      <w:pPr>
        <w:jc w:val="both"/>
        <w:rPr>
          <w:sz w:val="44"/>
          <w:szCs w:val="44"/>
        </w:rPr>
      </w:pPr>
    </w:p>
    <w:p w:rsidR="00462E8D" w:rsidRPr="00462E8D" w:rsidRDefault="00462E8D" w:rsidP="00462E8D">
      <w:pPr>
        <w:rPr>
          <w:sz w:val="44"/>
          <w:szCs w:val="44"/>
        </w:rPr>
      </w:pPr>
      <w:r w:rsidRPr="00462E8D">
        <w:rPr>
          <w:sz w:val="44"/>
          <w:szCs w:val="44"/>
        </w:rPr>
        <w:t>VITA INTESTATALE</w:t>
      </w:r>
      <w:r>
        <w:rPr>
          <w:sz w:val="44"/>
          <w:szCs w:val="44"/>
        </w:rPr>
        <w:t>/VITA DI RELAZIONE INTERNAZIONALE</w:t>
      </w:r>
    </w:p>
    <w:p w:rsidR="00462E8D" w:rsidRDefault="00462E8D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NASCE CON LA PACE DI WESTFALIA (1646) quando nasce lo Stato come lo conosciamo ancora oggi</w:t>
      </w:r>
      <w:r w:rsidR="00CA0A81">
        <w:rPr>
          <w:sz w:val="44"/>
          <w:szCs w:val="44"/>
        </w:rPr>
        <w:t xml:space="preserve"> (</w:t>
      </w:r>
      <w:proofErr w:type="spellStart"/>
      <w:r w:rsidR="00CA0A81" w:rsidRPr="00CA0A81">
        <w:rPr>
          <w:i/>
          <w:sz w:val="44"/>
          <w:szCs w:val="44"/>
        </w:rPr>
        <w:t>superiorem</w:t>
      </w:r>
      <w:proofErr w:type="spellEnd"/>
      <w:r w:rsidR="00CA0A81" w:rsidRPr="00CA0A81">
        <w:rPr>
          <w:i/>
          <w:sz w:val="44"/>
          <w:szCs w:val="44"/>
        </w:rPr>
        <w:t xml:space="preserve"> non </w:t>
      </w:r>
      <w:proofErr w:type="spellStart"/>
      <w:r w:rsidR="00CA0A81" w:rsidRPr="00CA0A81">
        <w:rPr>
          <w:i/>
          <w:sz w:val="44"/>
          <w:szCs w:val="44"/>
        </w:rPr>
        <w:t>recognoscentes</w:t>
      </w:r>
      <w:proofErr w:type="spellEnd"/>
      <w:r w:rsidR="00CA0A81">
        <w:rPr>
          <w:sz w:val="44"/>
          <w:szCs w:val="44"/>
        </w:rPr>
        <w:t>)</w:t>
      </w:r>
    </w:p>
    <w:p w:rsidR="00462E8D" w:rsidRDefault="00462E8D" w:rsidP="00462E8D">
      <w:pPr>
        <w:jc w:val="both"/>
        <w:rPr>
          <w:sz w:val="44"/>
          <w:szCs w:val="44"/>
        </w:rPr>
      </w:pPr>
    </w:p>
    <w:p w:rsidR="00462E8D" w:rsidRDefault="00462E8D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Tale vita inizia a intensificarsi allorché aumentano i rapporti sia interstatali sia transnazionali (dal 1944)</w:t>
      </w:r>
    </w:p>
    <w:p w:rsidR="00462E8D" w:rsidRDefault="00462E8D" w:rsidP="00462E8D">
      <w:pPr>
        <w:rPr>
          <w:sz w:val="44"/>
          <w:szCs w:val="44"/>
        </w:rPr>
      </w:pPr>
      <w:r w:rsidRPr="00462E8D">
        <w:rPr>
          <w:b/>
          <w:sz w:val="44"/>
          <w:szCs w:val="44"/>
        </w:rPr>
        <w:t>LOGICA</w:t>
      </w:r>
      <w:r>
        <w:rPr>
          <w:sz w:val="44"/>
          <w:szCs w:val="44"/>
        </w:rPr>
        <w:t xml:space="preserve">: </w:t>
      </w:r>
      <w:r>
        <w:rPr>
          <w:sz w:val="44"/>
          <w:szCs w:val="44"/>
        </w:rPr>
        <w:t>PROBLEMI COMUNI = RICERCA DI RISPOSTE COMUNI</w:t>
      </w:r>
      <w:r>
        <w:rPr>
          <w:sz w:val="44"/>
          <w:szCs w:val="44"/>
        </w:rPr>
        <w:t xml:space="preserve"> porta all’intensificazione della cooperazione internazionale attraverso il diritto, in particolare attraverso la stipulazione di trattati internazionali </w:t>
      </w:r>
    </w:p>
    <w:p w:rsidR="00462E8D" w:rsidRDefault="00462E8D" w:rsidP="00462E8D">
      <w:pPr>
        <w:jc w:val="both"/>
        <w:rPr>
          <w:sz w:val="44"/>
          <w:szCs w:val="44"/>
        </w:rPr>
      </w:pPr>
    </w:p>
    <w:p w:rsidR="00462E8D" w:rsidRDefault="00462E8D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ORDINE INTERNAZIONALE POSTBELLICO</w:t>
      </w:r>
    </w:p>
    <w:p w:rsidR="00462E8D" w:rsidRDefault="00462E8D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462E8D" w:rsidRPr="00462E8D" w:rsidRDefault="00462E8D" w:rsidP="00462E8D">
      <w:pPr>
        <w:jc w:val="center"/>
        <w:rPr>
          <w:b/>
          <w:sz w:val="44"/>
          <w:szCs w:val="44"/>
        </w:rPr>
      </w:pPr>
      <w:r w:rsidRPr="00462E8D">
        <w:rPr>
          <w:b/>
          <w:sz w:val="44"/>
          <w:szCs w:val="44"/>
        </w:rPr>
        <w:lastRenderedPageBreak/>
        <w:t>FONTI DEL DIRITTO INTERNAZIONALE</w:t>
      </w:r>
    </w:p>
    <w:p w:rsidR="00462E8D" w:rsidRDefault="00BB061D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CREAZIONE DEL DIRITTO</w:t>
      </w:r>
    </w:p>
    <w:p w:rsidR="00462E8D" w:rsidRDefault="00462E8D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[Norme che producono diritti e obblighi sul piano internazionale]</w:t>
      </w:r>
    </w:p>
    <w:p w:rsidR="00462E8D" w:rsidRDefault="00462E8D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CONSUETUDINI</w:t>
      </w:r>
    </w:p>
    <w:p w:rsidR="00462E8D" w:rsidRDefault="00462E8D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TRATTATI (o patti o accordi o convenzioni) INTERNAZIONALI</w:t>
      </w:r>
    </w:p>
    <w:p w:rsidR="00462E8D" w:rsidRDefault="00462E8D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FONTI PREVISTE DA ACCORDI, in particolare ATTI DI ORGANIZZAZIONI INTERNAZIONALI se vincolanti</w:t>
      </w:r>
    </w:p>
    <w:p w:rsidR="00462E8D" w:rsidRDefault="00462E8D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Molti </w:t>
      </w:r>
      <w:r>
        <w:rPr>
          <w:sz w:val="44"/>
          <w:szCs w:val="44"/>
        </w:rPr>
        <w:t>ATTI DI ORGANIZZAZIONI INTERNAZIONALI</w:t>
      </w:r>
      <w:r>
        <w:rPr>
          <w:sz w:val="44"/>
          <w:szCs w:val="44"/>
        </w:rPr>
        <w:t xml:space="preserve"> sono non vincolanti</w:t>
      </w:r>
    </w:p>
    <w:p w:rsidR="00BB061D" w:rsidRDefault="00BB061D" w:rsidP="00462E8D">
      <w:pPr>
        <w:jc w:val="both"/>
        <w:rPr>
          <w:sz w:val="44"/>
          <w:szCs w:val="44"/>
        </w:rPr>
      </w:pPr>
    </w:p>
    <w:p w:rsidR="00BB061D" w:rsidRDefault="00BB061D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GAR</w:t>
      </w:r>
      <w:r>
        <w:rPr>
          <w:sz w:val="44"/>
          <w:szCs w:val="44"/>
        </w:rPr>
        <w:t>A</w:t>
      </w:r>
      <w:r>
        <w:rPr>
          <w:sz w:val="44"/>
          <w:szCs w:val="44"/>
        </w:rPr>
        <w:t>N</w:t>
      </w:r>
      <w:r>
        <w:rPr>
          <w:sz w:val="44"/>
          <w:szCs w:val="44"/>
        </w:rPr>
        <w:t>ZI</w:t>
      </w:r>
      <w:r>
        <w:rPr>
          <w:sz w:val="44"/>
          <w:szCs w:val="44"/>
        </w:rPr>
        <w:t>A</w:t>
      </w:r>
      <w:r>
        <w:rPr>
          <w:sz w:val="44"/>
          <w:szCs w:val="44"/>
        </w:rPr>
        <w:t xml:space="preserve"> DEL DIRITTO</w:t>
      </w:r>
    </w:p>
    <w:p w:rsidR="009F319A" w:rsidRDefault="00BB061D" w:rsidP="00462E8D">
      <w:pPr>
        <w:jc w:val="both"/>
        <w:rPr>
          <w:sz w:val="44"/>
          <w:szCs w:val="44"/>
        </w:rPr>
      </w:pPr>
      <w:r w:rsidRPr="00BB061D">
        <w:rPr>
          <w:b/>
          <w:sz w:val="44"/>
          <w:szCs w:val="44"/>
        </w:rPr>
        <w:t>EFFETTIV</w:t>
      </w:r>
      <w:r w:rsidRPr="00BB061D">
        <w:rPr>
          <w:b/>
          <w:sz w:val="44"/>
          <w:szCs w:val="44"/>
        </w:rPr>
        <w:t>IT</w:t>
      </w:r>
      <w:r w:rsidRPr="00BB061D">
        <w:rPr>
          <w:b/>
          <w:sz w:val="40"/>
          <w:szCs w:val="44"/>
        </w:rPr>
        <w:t>À</w:t>
      </w:r>
      <w:r>
        <w:rPr>
          <w:sz w:val="44"/>
          <w:szCs w:val="44"/>
        </w:rPr>
        <w:t>: ATTUAZIONE E RISPETTO/OSSERVANZA DEL DIRITTO INTERNAZIONALE</w:t>
      </w:r>
    </w:p>
    <w:p w:rsidR="009F319A" w:rsidRDefault="009F319A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9F319A" w:rsidRDefault="009F319A" w:rsidP="009F319A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TRATTATI (o patti o accordi o convenzioni) INTERNAZIONALI</w:t>
      </w:r>
    </w:p>
    <w:p w:rsidR="00BB061D" w:rsidRDefault="009F319A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[Possono essere bilaterali o multilaterali]</w:t>
      </w:r>
    </w:p>
    <w:p w:rsidR="009F319A" w:rsidRDefault="009F319A" w:rsidP="00462E8D">
      <w:pPr>
        <w:jc w:val="both"/>
        <w:rPr>
          <w:sz w:val="44"/>
          <w:szCs w:val="44"/>
        </w:rPr>
      </w:pPr>
    </w:p>
    <w:p w:rsidR="009F319A" w:rsidRDefault="009F319A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Punto di partenza: VOLONTÀ POLITICA COMUNE per la ricerca di un bilanciamento di interessi per fini comuni</w:t>
      </w:r>
    </w:p>
    <w:p w:rsidR="009F319A" w:rsidRPr="009F319A" w:rsidRDefault="009F319A" w:rsidP="009F319A">
      <w:pPr>
        <w:jc w:val="center"/>
        <w:rPr>
          <w:b/>
          <w:sz w:val="44"/>
          <w:szCs w:val="44"/>
        </w:rPr>
      </w:pPr>
      <w:r w:rsidRPr="009F319A">
        <w:rPr>
          <w:b/>
          <w:sz w:val="44"/>
          <w:szCs w:val="44"/>
        </w:rPr>
        <w:t>ITER/PERCORSO</w:t>
      </w:r>
      <w:r>
        <w:rPr>
          <w:b/>
          <w:sz w:val="44"/>
          <w:szCs w:val="44"/>
        </w:rPr>
        <w:t xml:space="preserve"> TIPICO</w:t>
      </w:r>
    </w:p>
    <w:p w:rsidR="009F319A" w:rsidRDefault="009F319A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- Negoziati</w:t>
      </w:r>
    </w:p>
    <w:p w:rsidR="009F319A" w:rsidRDefault="009F319A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- Approvazione del testo finale (autenticazione con la firma)</w:t>
      </w:r>
    </w:p>
    <w:p w:rsidR="009F319A" w:rsidRDefault="009F319A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- Ratifica</w:t>
      </w:r>
    </w:p>
    <w:p w:rsidR="009F319A" w:rsidRDefault="009F319A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>- Entrata in vigore: incontro delle ratifiche</w:t>
      </w:r>
    </w:p>
    <w:p w:rsidR="009F319A" w:rsidRDefault="009F319A" w:rsidP="00462E8D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- Attuazione/Recepimento: adattamento al trattato del diritto nazionale/interno degli Stati che lo hanno fatto entrare in vigore </w:t>
      </w:r>
    </w:p>
    <w:p w:rsidR="009F319A" w:rsidRDefault="009F319A" w:rsidP="00462E8D">
      <w:pPr>
        <w:jc w:val="both"/>
        <w:rPr>
          <w:sz w:val="44"/>
          <w:szCs w:val="44"/>
        </w:rPr>
      </w:pPr>
    </w:p>
    <w:p w:rsidR="009F319A" w:rsidRDefault="009F319A" w:rsidP="00462E8D">
      <w:pPr>
        <w:jc w:val="both"/>
        <w:rPr>
          <w:sz w:val="44"/>
          <w:szCs w:val="44"/>
        </w:rPr>
      </w:pPr>
    </w:p>
    <w:p w:rsidR="00BB061D" w:rsidRDefault="00BB061D" w:rsidP="00462E8D">
      <w:pPr>
        <w:jc w:val="both"/>
        <w:rPr>
          <w:sz w:val="44"/>
          <w:szCs w:val="44"/>
        </w:rPr>
      </w:pPr>
    </w:p>
    <w:p w:rsidR="00BB061D" w:rsidRDefault="00BB061D" w:rsidP="00462E8D">
      <w:pPr>
        <w:jc w:val="both"/>
        <w:rPr>
          <w:sz w:val="44"/>
          <w:szCs w:val="44"/>
        </w:rPr>
      </w:pPr>
    </w:p>
    <w:p w:rsidR="00BB061D" w:rsidRDefault="00BB061D" w:rsidP="00462E8D">
      <w:pPr>
        <w:jc w:val="both"/>
        <w:rPr>
          <w:sz w:val="44"/>
          <w:szCs w:val="44"/>
        </w:rPr>
      </w:pPr>
    </w:p>
    <w:p w:rsidR="00462E8D" w:rsidRDefault="00462E8D" w:rsidP="00462E8D">
      <w:pPr>
        <w:jc w:val="both"/>
        <w:rPr>
          <w:sz w:val="44"/>
          <w:szCs w:val="44"/>
        </w:rPr>
      </w:pPr>
    </w:p>
    <w:p w:rsidR="00462E8D" w:rsidRDefault="00462E8D" w:rsidP="00462E8D">
      <w:pPr>
        <w:jc w:val="both"/>
        <w:rPr>
          <w:sz w:val="44"/>
          <w:szCs w:val="44"/>
        </w:rPr>
      </w:pPr>
    </w:p>
    <w:p w:rsidR="00462E8D" w:rsidRPr="00462E8D" w:rsidRDefault="00462E8D" w:rsidP="00462E8D">
      <w:pPr>
        <w:jc w:val="both"/>
        <w:rPr>
          <w:sz w:val="44"/>
          <w:szCs w:val="44"/>
        </w:rPr>
      </w:pPr>
    </w:p>
    <w:p w:rsidR="00462E8D" w:rsidRDefault="00462E8D"/>
    <w:p w:rsidR="00462E8D" w:rsidRDefault="00462E8D"/>
    <w:p w:rsidR="00462E8D" w:rsidRDefault="00462E8D"/>
    <w:sectPr w:rsidR="00462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8D"/>
    <w:rsid w:val="00462E8D"/>
    <w:rsid w:val="009F319A"/>
    <w:rsid w:val="00A24E02"/>
    <w:rsid w:val="00BB061D"/>
    <w:rsid w:val="00C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870B"/>
  <w15:chartTrackingRefBased/>
  <w15:docId w15:val="{66CDE6D6-1709-4E5E-BBFA-75AF9E37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Acconci</dc:creator>
  <cp:keywords/>
  <dc:description/>
  <cp:lastModifiedBy>Pia Acconci</cp:lastModifiedBy>
  <cp:revision>1</cp:revision>
  <dcterms:created xsi:type="dcterms:W3CDTF">2024-04-03T09:18:00Z</dcterms:created>
  <dcterms:modified xsi:type="dcterms:W3CDTF">2024-04-03T10:14:00Z</dcterms:modified>
</cp:coreProperties>
</file>