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8E70A" w14:textId="7BAC9293" w:rsidR="00A83B77" w:rsidRPr="00A83B77" w:rsidRDefault="00A83B77" w:rsidP="00C25A85">
      <w:pPr>
        <w:spacing w:line="360" w:lineRule="auto"/>
        <w:jc w:val="both"/>
        <w:rPr>
          <w:b/>
          <w:bCs/>
          <w:u w:val="single"/>
        </w:rPr>
      </w:pPr>
      <w:r w:rsidRPr="00A83B77">
        <w:rPr>
          <w:b/>
          <w:bCs/>
          <w:u w:val="single"/>
        </w:rPr>
        <w:t>Revisione settimana 2</w:t>
      </w:r>
    </w:p>
    <w:p w14:paraId="0A0DF24B" w14:textId="77777777" w:rsidR="00A83B77" w:rsidRDefault="00A83B77" w:rsidP="00C25A85">
      <w:pPr>
        <w:spacing w:line="360" w:lineRule="auto"/>
        <w:jc w:val="both"/>
      </w:pPr>
    </w:p>
    <w:p w14:paraId="3F41D606" w14:textId="783450D5" w:rsidR="00C25A85" w:rsidRDefault="00C25A85" w:rsidP="00C25A85">
      <w:pPr>
        <w:spacing w:line="360" w:lineRule="auto"/>
        <w:jc w:val="both"/>
      </w:pPr>
      <w:r>
        <w:t xml:space="preserve">4) Discuti le principali </w:t>
      </w:r>
      <w:r w:rsidRPr="00B60428">
        <w:rPr>
          <w:b/>
          <w:bCs/>
        </w:rPr>
        <w:t xml:space="preserve">correnti </w:t>
      </w:r>
      <w:r>
        <w:rPr>
          <w:b/>
          <w:bCs/>
        </w:rPr>
        <w:t>intellettuali</w:t>
      </w:r>
      <w:r w:rsidRPr="00B60428">
        <w:rPr>
          <w:b/>
          <w:bCs/>
        </w:rPr>
        <w:t xml:space="preserve"> e spirituali</w:t>
      </w:r>
      <w:r>
        <w:t xml:space="preserve"> fino all’alba della Riforma (esclusa). Considera: </w:t>
      </w:r>
    </w:p>
    <w:p w14:paraId="39A55147" w14:textId="77777777" w:rsidR="00C25A85" w:rsidRDefault="00C25A85" w:rsidP="00C25A85">
      <w:pPr>
        <w:spacing w:line="360" w:lineRule="auto"/>
        <w:jc w:val="both"/>
      </w:pPr>
      <w:r>
        <w:t xml:space="preserve">&gt; nascita e significato del monachesimo; </w:t>
      </w:r>
    </w:p>
    <w:p w14:paraId="162BD68E" w14:textId="77777777" w:rsidR="00C25A85" w:rsidRDefault="00C25A85" w:rsidP="00C25A85">
      <w:pPr>
        <w:spacing w:line="360" w:lineRule="auto"/>
        <w:jc w:val="both"/>
      </w:pPr>
      <w:r>
        <w:t xml:space="preserve">&gt; sviluppi teologici principali nel medioevo: Scolastica e teologia mistica; </w:t>
      </w:r>
    </w:p>
    <w:p w14:paraId="2AD2BD2F" w14:textId="77777777" w:rsidR="00C25A85" w:rsidRDefault="00C25A85" w:rsidP="00C25A85">
      <w:pPr>
        <w:spacing w:line="360" w:lineRule="auto"/>
        <w:jc w:val="both"/>
      </w:pPr>
      <w:r>
        <w:t xml:space="preserve">&gt; S. Francesco e l’ingresso dei laici nella religione; </w:t>
      </w:r>
    </w:p>
    <w:p w14:paraId="293168AC" w14:textId="77777777" w:rsidR="00C25A85" w:rsidRDefault="00C25A85" w:rsidP="00C25A85">
      <w:pPr>
        <w:spacing w:line="360" w:lineRule="auto"/>
        <w:jc w:val="both"/>
      </w:pPr>
      <w:r>
        <w:t>&gt; storia della “conoscenza”: monaci (esperienza spirituale), Scolastica (ragione);</w:t>
      </w:r>
    </w:p>
    <w:p w14:paraId="1CB6525D" w14:textId="3ABBA034" w:rsidR="00C25A85" w:rsidRDefault="00C25A85" w:rsidP="00C25A85">
      <w:pPr>
        <w:spacing w:line="360" w:lineRule="auto"/>
        <w:jc w:val="both"/>
      </w:pPr>
      <w:r>
        <w:t>&gt; i concetti di “corpo” e “povertà”</w:t>
      </w:r>
    </w:p>
    <w:p w14:paraId="5E429FB0" w14:textId="77777777" w:rsidR="009158D2" w:rsidRDefault="009158D2" w:rsidP="00C25A85">
      <w:pPr>
        <w:spacing w:line="360" w:lineRule="auto"/>
        <w:jc w:val="both"/>
      </w:pPr>
    </w:p>
    <w:p w14:paraId="324A1D82" w14:textId="03452C45" w:rsidR="009158D2" w:rsidRDefault="009158D2" w:rsidP="009158D2">
      <w:pPr>
        <w:spacing w:line="360" w:lineRule="auto"/>
        <w:jc w:val="both"/>
      </w:pPr>
      <w:r>
        <w:t>5) Discuti il rapporto tra la religione e la società nel tardo medioevo:</w:t>
      </w:r>
    </w:p>
    <w:p w14:paraId="2D1CA6FC" w14:textId="02D7F7CD" w:rsidR="009158D2" w:rsidRDefault="009158D2" w:rsidP="009158D2">
      <w:pPr>
        <w:spacing w:line="360" w:lineRule="auto"/>
        <w:jc w:val="both"/>
      </w:pPr>
      <w:r>
        <w:t xml:space="preserve">&gt; la Chiesa e il controllo del sacro; religione e vita quotidiana; la religione civica; </w:t>
      </w:r>
    </w:p>
    <w:p w14:paraId="78A23BAB" w14:textId="572658E2" w:rsidR="009158D2" w:rsidRDefault="009158D2" w:rsidP="009158D2">
      <w:pPr>
        <w:spacing w:line="360" w:lineRule="auto"/>
        <w:jc w:val="both"/>
      </w:pPr>
      <w:r>
        <w:t>&gt; la percezione del “sacro” nel mondo (tempo, spazio, oggetti)</w:t>
      </w:r>
    </w:p>
    <w:p w14:paraId="4DF38765" w14:textId="77777777" w:rsidR="009158D2" w:rsidRDefault="009158D2" w:rsidP="009158D2">
      <w:pPr>
        <w:spacing w:line="360" w:lineRule="auto"/>
        <w:jc w:val="both"/>
      </w:pPr>
    </w:p>
    <w:p w14:paraId="0CA34AE7" w14:textId="549A76EF" w:rsidR="009158D2" w:rsidRDefault="009158D2" w:rsidP="009158D2">
      <w:pPr>
        <w:spacing w:line="360" w:lineRule="auto"/>
        <w:jc w:val="both"/>
      </w:pPr>
      <w:r>
        <w:t>6) Discuti la “desacralizzazione” della società e l’affermazione dell’individuo moderno:</w:t>
      </w:r>
    </w:p>
    <w:p w14:paraId="6FF21183" w14:textId="5661BBB2" w:rsidR="009158D2" w:rsidRDefault="009158D2" w:rsidP="009158D2">
      <w:pPr>
        <w:spacing w:line="360" w:lineRule="auto"/>
        <w:jc w:val="both"/>
      </w:pPr>
      <w:r>
        <w:t>&gt; l’individuo nel medioevo</w:t>
      </w:r>
    </w:p>
    <w:p w14:paraId="002A6257" w14:textId="6FE2EEDA" w:rsidR="009158D2" w:rsidRDefault="009158D2" w:rsidP="009158D2">
      <w:pPr>
        <w:spacing w:line="360" w:lineRule="auto"/>
        <w:jc w:val="both"/>
      </w:pPr>
      <w:r>
        <w:t xml:space="preserve">&gt; società più mobile: l’affermazione dell’“individuo” (individualismo, interiorità-esteriorità, ecc.); </w:t>
      </w:r>
    </w:p>
    <w:p w14:paraId="55376B32" w14:textId="56B0A1AC" w:rsidR="009158D2" w:rsidRDefault="009158D2" w:rsidP="009158D2">
      <w:pPr>
        <w:spacing w:line="360" w:lineRule="auto"/>
        <w:jc w:val="both"/>
      </w:pPr>
      <w:r>
        <w:t>&gt; il contributo dell’Umanesimo (e della Devotio moderna e dell’Osservanza) all’affermazione dell’individuo e di una concezione della realtà meno sacra</w:t>
      </w:r>
    </w:p>
    <w:p w14:paraId="024A2E7B" w14:textId="77777777" w:rsidR="00A83B77" w:rsidRDefault="00A83B77" w:rsidP="009158D2">
      <w:pPr>
        <w:spacing w:line="360" w:lineRule="auto"/>
        <w:jc w:val="both"/>
      </w:pPr>
    </w:p>
    <w:p w14:paraId="7E956D32" w14:textId="0429019B" w:rsidR="00A83B77" w:rsidRPr="00A83B77" w:rsidRDefault="00A83B77" w:rsidP="00A83B77">
      <w:pPr>
        <w:spacing w:line="360" w:lineRule="auto"/>
        <w:jc w:val="both"/>
        <w:rPr>
          <w:b/>
          <w:bCs/>
          <w:u w:val="single"/>
        </w:rPr>
      </w:pPr>
      <w:r w:rsidRPr="00A83B77">
        <w:rPr>
          <w:b/>
          <w:bCs/>
          <w:u w:val="single"/>
        </w:rPr>
        <w:t xml:space="preserve">Revisione settimana </w:t>
      </w:r>
      <w:r w:rsidRPr="00A83B77">
        <w:rPr>
          <w:b/>
          <w:bCs/>
          <w:u w:val="single"/>
        </w:rPr>
        <w:t>3</w:t>
      </w:r>
    </w:p>
    <w:p w14:paraId="355A8CDC" w14:textId="77777777" w:rsidR="00A83B77" w:rsidRDefault="00A83B77" w:rsidP="00A83B77">
      <w:pPr>
        <w:spacing w:line="360" w:lineRule="auto"/>
        <w:jc w:val="both"/>
      </w:pPr>
    </w:p>
    <w:p w14:paraId="45053D7C" w14:textId="11C7B43F" w:rsidR="00A83B77" w:rsidRDefault="00A83B77" w:rsidP="00A83B77">
      <w:pPr>
        <w:spacing w:line="360" w:lineRule="auto"/>
        <w:jc w:val="both"/>
      </w:pPr>
      <w:r>
        <w:t>5)</w:t>
      </w:r>
      <w:r w:rsidRPr="00930CFF">
        <w:t xml:space="preserve"> </w:t>
      </w:r>
      <w:r>
        <w:t xml:space="preserve">La </w:t>
      </w:r>
      <w:r w:rsidRPr="00B60428">
        <w:rPr>
          <w:b/>
          <w:bCs/>
        </w:rPr>
        <w:t>Riforma protestante</w:t>
      </w:r>
      <w:r>
        <w:t>:</w:t>
      </w:r>
    </w:p>
    <w:p w14:paraId="7514993B" w14:textId="77777777" w:rsidR="00A83B77" w:rsidRDefault="00A83B77" w:rsidP="00A83B77">
      <w:pPr>
        <w:spacing w:line="360" w:lineRule="auto"/>
        <w:jc w:val="both"/>
      </w:pPr>
      <w:r>
        <w:t>- Quali furono le principali confessioni e dove attecchirono?</w:t>
      </w:r>
    </w:p>
    <w:p w14:paraId="32476ECF" w14:textId="77777777" w:rsidR="00A83B77" w:rsidRDefault="00A83B77" w:rsidP="00A83B77">
      <w:pPr>
        <w:spacing w:line="360" w:lineRule="auto"/>
        <w:jc w:val="both"/>
      </w:pPr>
      <w:r>
        <w:t>- Quali conflitti (sia politici sia sociali) provocarono? Con quali esiti?</w:t>
      </w:r>
    </w:p>
    <w:p w14:paraId="7972D722" w14:textId="77777777" w:rsidR="00A83B77" w:rsidRDefault="00A83B77" w:rsidP="00A83B77">
      <w:pPr>
        <w:spacing w:line="360" w:lineRule="auto"/>
        <w:jc w:val="both"/>
      </w:pPr>
      <w:r>
        <w:t xml:space="preserve">- </w:t>
      </w:r>
      <w:r w:rsidRPr="00506B7D">
        <w:rPr>
          <w:iCs/>
        </w:rPr>
        <w:t>Quali furono le principali innovazioni teologiche della Riforma protestante? Considera le differenze con il Cattolicesimo in merito ai seguenti aspetti (dove rilevante richiama anche le differenze tra i riformatori come Lutero e Calvino):</w:t>
      </w:r>
    </w:p>
    <w:p w14:paraId="45B42EAF" w14:textId="77777777" w:rsidR="00A83B77" w:rsidRDefault="00A83B77" w:rsidP="00A83B77">
      <w:pPr>
        <w:spacing w:line="360" w:lineRule="auto"/>
        <w:jc w:val="both"/>
      </w:pPr>
      <w:r>
        <w:t>&gt; Teologia della salvezza</w:t>
      </w:r>
    </w:p>
    <w:p w14:paraId="2C6FC8AA" w14:textId="77777777" w:rsidR="00A83B77" w:rsidRDefault="00A83B77" w:rsidP="00A83B77">
      <w:pPr>
        <w:spacing w:line="360" w:lineRule="auto"/>
        <w:jc w:val="both"/>
      </w:pPr>
      <w:r>
        <w:t>&gt; Sacramenti</w:t>
      </w:r>
    </w:p>
    <w:p w14:paraId="5771FA79" w14:textId="77777777" w:rsidR="00A83B77" w:rsidRDefault="00A83B77" w:rsidP="00A83B77">
      <w:pPr>
        <w:spacing w:line="360" w:lineRule="auto"/>
        <w:jc w:val="both"/>
      </w:pPr>
      <w:r>
        <w:t>&gt; Ruolo e forme della Chiesa</w:t>
      </w:r>
    </w:p>
    <w:p w14:paraId="2CF61FFD" w14:textId="77777777" w:rsidR="00A83B77" w:rsidRDefault="00A83B77" w:rsidP="00A83B77">
      <w:pPr>
        <w:spacing w:line="360" w:lineRule="auto"/>
        <w:jc w:val="both"/>
      </w:pPr>
    </w:p>
    <w:p w14:paraId="4AA2D032" w14:textId="77777777" w:rsidR="00A83B77" w:rsidRPr="00506B7D" w:rsidRDefault="00A83B77" w:rsidP="00A83B77">
      <w:pPr>
        <w:spacing w:line="360" w:lineRule="auto"/>
        <w:jc w:val="both"/>
        <w:rPr>
          <w:iCs/>
        </w:rPr>
      </w:pPr>
      <w:r>
        <w:t>6)</w:t>
      </w:r>
      <w:r w:rsidRPr="00506B7D">
        <w:rPr>
          <w:iCs/>
        </w:rPr>
        <w:t xml:space="preserve"> Quali furono le principali </w:t>
      </w:r>
      <w:r w:rsidRPr="00B60428">
        <w:rPr>
          <w:b/>
          <w:bCs/>
          <w:iCs/>
        </w:rPr>
        <w:t>riforme e le dinamiche in campo cattolico</w:t>
      </w:r>
      <w:r w:rsidRPr="00506B7D">
        <w:rPr>
          <w:iCs/>
        </w:rPr>
        <w:t>?</w:t>
      </w:r>
      <w:r>
        <w:rPr>
          <w:iCs/>
        </w:rPr>
        <w:t xml:space="preserve"> </w:t>
      </w:r>
      <w:r w:rsidRPr="00506B7D">
        <w:rPr>
          <w:iCs/>
        </w:rPr>
        <w:t xml:space="preserve">Considera: </w:t>
      </w:r>
    </w:p>
    <w:p w14:paraId="6319D8A4" w14:textId="77777777" w:rsidR="00A83B77" w:rsidRDefault="00A83B77" w:rsidP="00A83B77">
      <w:pPr>
        <w:spacing w:line="360" w:lineRule="auto"/>
        <w:jc w:val="both"/>
      </w:pPr>
      <w:r>
        <w:t xml:space="preserve">&gt; il conflitto tra la corrente conservatrice e quella degli “Spirituali”; </w:t>
      </w:r>
    </w:p>
    <w:p w14:paraId="7198FA8B" w14:textId="77777777" w:rsidR="00A83B77" w:rsidRDefault="00A83B77" w:rsidP="00A83B77">
      <w:pPr>
        <w:spacing w:line="360" w:lineRule="auto"/>
        <w:jc w:val="both"/>
      </w:pPr>
      <w:r>
        <w:t>&gt; il conflitto tra vescovi, papato e Inquisizione</w:t>
      </w:r>
    </w:p>
    <w:p w14:paraId="14D0A713" w14:textId="77777777" w:rsidR="00A83B77" w:rsidRDefault="00A83B77" w:rsidP="00A83B77">
      <w:pPr>
        <w:spacing w:line="360" w:lineRule="auto"/>
        <w:jc w:val="both"/>
      </w:pPr>
      <w:r>
        <w:t>&gt; le idee spirituali dei nuovi ordini religiosi</w:t>
      </w:r>
    </w:p>
    <w:p w14:paraId="23A6520E" w14:textId="77777777" w:rsidR="00A83B77" w:rsidRDefault="00A83B77" w:rsidP="00A83B77">
      <w:pPr>
        <w:spacing w:line="360" w:lineRule="auto"/>
        <w:jc w:val="both"/>
      </w:pPr>
      <w:r>
        <w:t>&gt; le misure principali del Concilio di Trento</w:t>
      </w:r>
    </w:p>
    <w:p w14:paraId="27BC5049" w14:textId="77777777" w:rsidR="00A83B77" w:rsidRDefault="00A83B77" w:rsidP="00A83B77">
      <w:pPr>
        <w:spacing w:line="360" w:lineRule="auto"/>
        <w:jc w:val="both"/>
      </w:pPr>
    </w:p>
    <w:p w14:paraId="3EA6A7DF" w14:textId="79360074" w:rsidR="00A83B77" w:rsidRDefault="00A83B77" w:rsidP="00A83B77">
      <w:pPr>
        <w:spacing w:line="360" w:lineRule="auto"/>
        <w:jc w:val="both"/>
      </w:pPr>
      <w:r>
        <w:t xml:space="preserve">7) Quale fu il rapporto tra </w:t>
      </w:r>
      <w:r w:rsidRPr="00B60428">
        <w:rPr>
          <w:b/>
          <w:bCs/>
        </w:rPr>
        <w:t>Chiesa e “modernità”</w:t>
      </w:r>
      <w:r>
        <w:t xml:space="preserve"> (scienza, Bibbia, cambiamenti sociali e politici) tra XVII e XXI secolo?</w:t>
      </w:r>
    </w:p>
    <w:p w14:paraId="64B70C51" w14:textId="77777777" w:rsidR="00A83B77" w:rsidRDefault="00A83B77" w:rsidP="00A83B77">
      <w:pPr>
        <w:spacing w:line="360" w:lineRule="auto"/>
      </w:pPr>
    </w:p>
    <w:p w14:paraId="1D83D09D" w14:textId="3F3ED1FC" w:rsidR="009158D2" w:rsidRDefault="009158D2" w:rsidP="00C25A85">
      <w:pPr>
        <w:spacing w:line="360" w:lineRule="auto"/>
        <w:jc w:val="both"/>
      </w:pPr>
    </w:p>
    <w:p w14:paraId="392D4FB2" w14:textId="77777777" w:rsidR="007C7E79" w:rsidRDefault="007C7E79"/>
    <w:sectPr w:rsidR="007C7E79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64D81" w14:textId="77777777" w:rsidR="004D19E6" w:rsidRDefault="004D19E6" w:rsidP="00A83B77">
      <w:r>
        <w:separator/>
      </w:r>
    </w:p>
  </w:endnote>
  <w:endnote w:type="continuationSeparator" w:id="0">
    <w:p w14:paraId="5686BB2A" w14:textId="77777777" w:rsidR="004D19E6" w:rsidRDefault="004D19E6" w:rsidP="00A8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2535219"/>
      <w:docPartObj>
        <w:docPartGallery w:val="Page Numbers (Bottom of Page)"/>
        <w:docPartUnique/>
      </w:docPartObj>
    </w:sdtPr>
    <w:sdtContent>
      <w:p w14:paraId="25CD96E0" w14:textId="3B425F97" w:rsidR="00A83B77" w:rsidRDefault="00A83B77" w:rsidP="009573E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DBDD81" w14:textId="77777777" w:rsidR="00A83B77" w:rsidRDefault="00A83B77" w:rsidP="00A83B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0444042"/>
      <w:docPartObj>
        <w:docPartGallery w:val="Page Numbers (Bottom of Page)"/>
        <w:docPartUnique/>
      </w:docPartObj>
    </w:sdtPr>
    <w:sdtContent>
      <w:p w14:paraId="7E494B55" w14:textId="675B4B9F" w:rsidR="00A83B77" w:rsidRDefault="00A83B77" w:rsidP="009573E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8C87BFC" w14:textId="77777777" w:rsidR="00A83B77" w:rsidRDefault="00A83B77" w:rsidP="00A83B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F18EB" w14:textId="77777777" w:rsidR="004D19E6" w:rsidRDefault="004D19E6" w:rsidP="00A83B77">
      <w:r>
        <w:separator/>
      </w:r>
    </w:p>
  </w:footnote>
  <w:footnote w:type="continuationSeparator" w:id="0">
    <w:p w14:paraId="26998BD5" w14:textId="77777777" w:rsidR="004D19E6" w:rsidRDefault="004D19E6" w:rsidP="00A83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85"/>
    <w:rsid w:val="00170A1F"/>
    <w:rsid w:val="00254ED2"/>
    <w:rsid w:val="004D19E6"/>
    <w:rsid w:val="006A2103"/>
    <w:rsid w:val="0078599E"/>
    <w:rsid w:val="007C7E79"/>
    <w:rsid w:val="008A2456"/>
    <w:rsid w:val="009158D2"/>
    <w:rsid w:val="00A83B77"/>
    <w:rsid w:val="00C2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290C3F1"/>
  <w15:chartTrackingRefBased/>
  <w15:docId w15:val="{337E6B3C-1B1C-9142-A35D-73474E1B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A85"/>
  </w:style>
  <w:style w:type="paragraph" w:styleId="Heading1">
    <w:name w:val="heading 1"/>
    <w:basedOn w:val="Normal"/>
    <w:next w:val="Normal"/>
    <w:link w:val="Heading1Char"/>
    <w:uiPriority w:val="9"/>
    <w:qFormat/>
    <w:rsid w:val="00C25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A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A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A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A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A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A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A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A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A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A8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83B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B77"/>
  </w:style>
  <w:style w:type="character" w:styleId="PageNumber">
    <w:name w:val="page number"/>
    <w:basedOn w:val="DefaultParagraphFont"/>
    <w:uiPriority w:val="99"/>
    <w:semiHidden/>
    <w:unhideWhenUsed/>
    <w:rsid w:val="00A83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querciolo mazzonis</dc:creator>
  <cp:keywords/>
  <dc:description/>
  <cp:lastModifiedBy>querciolo mazzonis</cp:lastModifiedBy>
  <cp:revision>2</cp:revision>
  <dcterms:created xsi:type="dcterms:W3CDTF">2025-02-13T12:35:00Z</dcterms:created>
  <dcterms:modified xsi:type="dcterms:W3CDTF">2025-02-19T17:02:00Z</dcterms:modified>
</cp:coreProperties>
</file>