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E4AC" w14:textId="750B3337" w:rsidR="00F00431" w:rsidRPr="00B2029A" w:rsidRDefault="000F4C01" w:rsidP="00F00431">
      <w:pPr>
        <w:pStyle w:val="NormaleWeb"/>
        <w:rPr>
          <w:lang w:val="it-IT"/>
        </w:rPr>
      </w:pPr>
      <w:r w:rsidRPr="00B2029A">
        <w:rPr>
          <w:lang w:val="it-IT"/>
        </w:rPr>
        <w:t>bgf</w:t>
      </w:r>
      <w:r w:rsidR="004D56E8" w:rsidRPr="00B2029A">
        <w:rPr>
          <w:lang w:val="it-IT"/>
        </w:rPr>
        <w:t>b</w:t>
      </w:r>
      <w:r w:rsidR="000D0654" w:rsidRPr="00B2029A">
        <w:rPr>
          <w:lang w:val="it-IT"/>
        </w:rPr>
        <w:t>g</w:t>
      </w:r>
      <w:r w:rsidR="00975F01" w:rsidRPr="00B2029A">
        <w:rPr>
          <w:lang w:val="it-IT"/>
        </w:rPr>
        <w:t xml:space="preserve"> b</w:t>
      </w:r>
      <w:r w:rsidR="00B923D9" w:rsidRPr="00B2029A">
        <w:rPr>
          <w:lang w:val="it-IT"/>
        </w:rPr>
        <w:t>b</w:t>
      </w:r>
      <w:r w:rsidR="00845053" w:rsidRPr="00B2029A">
        <w:rPr>
          <w:lang w:val="it-IT"/>
        </w:rPr>
        <w:t>b</w:t>
      </w:r>
      <w:r w:rsidR="00720256" w:rsidRPr="00B2029A">
        <w:rPr>
          <w:lang w:val="it-IT"/>
        </w:rPr>
        <w:t>h</w:t>
      </w:r>
      <w:r w:rsidR="00F00431">
        <w:rPr>
          <w:noProof/>
          <w:lang w:val="it-IT" w:eastAsia="it-IT"/>
        </w:rPr>
        <w:drawing>
          <wp:inline distT="0" distB="0" distL="0" distR="0" wp14:anchorId="21B9E263" wp14:editId="51F20040">
            <wp:extent cx="752475" cy="594995"/>
            <wp:effectExtent l="0" t="0" r="0" b="0"/>
            <wp:docPr id="1573240652" name="Immagine 1" descr="Immagine che contiene testo, Carattere, cerchi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40652" name="Immagine 1" descr="Immagine che contiene testo, Carattere, cerchi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92" cy="6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31" w:rsidRPr="00B2029A">
        <w:rPr>
          <w:lang w:val="it-IT"/>
        </w:rPr>
        <w:tab/>
      </w:r>
      <w:r w:rsidR="00F00431" w:rsidRPr="00B2029A">
        <w:rPr>
          <w:lang w:val="it-IT"/>
        </w:rPr>
        <w:tab/>
      </w:r>
      <w:r w:rsidR="00F00431" w:rsidRPr="00B2029A">
        <w:rPr>
          <w:lang w:val="it-IT"/>
        </w:rPr>
        <w:tab/>
      </w:r>
      <w:r w:rsidR="00F00431" w:rsidRPr="00B2029A">
        <w:rPr>
          <w:lang w:val="it-IT"/>
        </w:rPr>
        <w:tab/>
      </w:r>
      <w:r w:rsidR="00F00431" w:rsidRPr="00B2029A">
        <w:rPr>
          <w:lang w:val="it-IT"/>
        </w:rPr>
        <w:tab/>
      </w:r>
      <w:r w:rsidR="00F00431" w:rsidRPr="00B2029A">
        <w:rPr>
          <w:lang w:val="it-IT"/>
        </w:rPr>
        <w:tab/>
      </w:r>
      <w:r w:rsidR="00F00431" w:rsidRPr="00B2029A">
        <w:rPr>
          <w:lang w:val="it-IT"/>
        </w:rPr>
        <w:tab/>
      </w:r>
      <w:r w:rsidR="00F00431" w:rsidRPr="00B2029A">
        <w:rPr>
          <w:lang w:val="it-IT"/>
        </w:rPr>
        <w:tab/>
      </w:r>
      <w:r w:rsidR="00F00431" w:rsidRPr="00F00431">
        <w:rPr>
          <w:noProof/>
          <w:lang w:val="it-IT" w:eastAsia="it-IT"/>
        </w:rPr>
        <w:drawing>
          <wp:inline distT="0" distB="0" distL="0" distR="0" wp14:anchorId="08FE9FEA" wp14:editId="697894D1">
            <wp:extent cx="1584686" cy="457200"/>
            <wp:effectExtent l="0" t="0" r="0" b="0"/>
            <wp:docPr id="1717683089" name="Immagine 2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83089" name="Immagine 2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89" cy="48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B69F" w14:textId="7C3E8E9F" w:rsidR="00F00431" w:rsidRPr="00B2029A" w:rsidRDefault="00F00431" w:rsidP="00F00431">
      <w:pPr>
        <w:pStyle w:val="NormaleWeb"/>
        <w:rPr>
          <w:lang w:val="it-IT"/>
        </w:rPr>
      </w:pPr>
    </w:p>
    <w:p w14:paraId="79A04E86" w14:textId="5E61F7D4" w:rsidR="00E30C58" w:rsidRPr="00F00431" w:rsidRDefault="004719C4" w:rsidP="004719C4">
      <w:pPr>
        <w:jc w:val="center"/>
        <w:rPr>
          <w:color w:val="1F497D" w:themeColor="text2"/>
          <w:sz w:val="36"/>
          <w:szCs w:val="36"/>
        </w:rPr>
      </w:pPr>
      <w:r w:rsidRPr="00F00431">
        <w:rPr>
          <w:color w:val="1F497D" w:themeColor="text2"/>
          <w:sz w:val="36"/>
          <w:szCs w:val="36"/>
        </w:rPr>
        <w:t xml:space="preserve">Corso </w:t>
      </w:r>
    </w:p>
    <w:p w14:paraId="5D1AD4DB" w14:textId="4898680E" w:rsidR="004719C4" w:rsidRPr="00F00431" w:rsidRDefault="00E30C58" w:rsidP="004719C4">
      <w:pPr>
        <w:jc w:val="center"/>
        <w:rPr>
          <w:color w:val="1F497D" w:themeColor="text2"/>
          <w:sz w:val="36"/>
          <w:szCs w:val="36"/>
        </w:rPr>
      </w:pPr>
      <w:r w:rsidRPr="00F00431">
        <w:rPr>
          <w:color w:val="1F497D" w:themeColor="text2"/>
          <w:sz w:val="36"/>
          <w:szCs w:val="36"/>
        </w:rPr>
        <w:t>Cooperazione penale n</w:t>
      </w:r>
      <w:r w:rsidR="004719C4" w:rsidRPr="00F00431">
        <w:rPr>
          <w:color w:val="1F497D" w:themeColor="text2"/>
          <w:sz w:val="36"/>
          <w:szCs w:val="36"/>
        </w:rPr>
        <w:t>ell’Unione europea</w:t>
      </w:r>
    </w:p>
    <w:p w14:paraId="6964C38D" w14:textId="6C8E67CE" w:rsidR="004719C4" w:rsidRPr="00C30F85" w:rsidRDefault="00AC67FA" w:rsidP="004719C4">
      <w:pPr>
        <w:jc w:val="center"/>
        <w:rPr>
          <w:sz w:val="28"/>
          <w:szCs w:val="28"/>
        </w:rPr>
      </w:pPr>
      <w:r>
        <w:rPr>
          <w:sz w:val="28"/>
          <w:szCs w:val="28"/>
        </w:rPr>
        <w:t>a.a. 20</w:t>
      </w:r>
      <w:r w:rsidR="00A41AD7">
        <w:rPr>
          <w:sz w:val="28"/>
          <w:szCs w:val="28"/>
        </w:rPr>
        <w:t>2</w:t>
      </w:r>
      <w:r w:rsidR="00F63810">
        <w:rPr>
          <w:sz w:val="28"/>
          <w:szCs w:val="28"/>
        </w:rPr>
        <w:t>4</w:t>
      </w:r>
      <w:r w:rsidR="00ED240C">
        <w:rPr>
          <w:sz w:val="28"/>
          <w:szCs w:val="28"/>
        </w:rPr>
        <w:t>/20</w:t>
      </w:r>
      <w:r w:rsidR="00A41AD7">
        <w:rPr>
          <w:sz w:val="28"/>
          <w:szCs w:val="28"/>
        </w:rPr>
        <w:t>2</w:t>
      </w:r>
      <w:r w:rsidR="00F63810">
        <w:rPr>
          <w:sz w:val="28"/>
          <w:szCs w:val="28"/>
        </w:rPr>
        <w:t>5</w:t>
      </w:r>
      <w:r w:rsidR="004719C4">
        <w:rPr>
          <w:sz w:val="28"/>
          <w:szCs w:val="28"/>
        </w:rPr>
        <w:t xml:space="preserve"> – </w:t>
      </w:r>
      <w:r w:rsidR="00C74B30">
        <w:rPr>
          <w:sz w:val="28"/>
          <w:szCs w:val="28"/>
        </w:rPr>
        <w:t>I</w:t>
      </w:r>
      <w:r w:rsidR="004719C4">
        <w:rPr>
          <w:sz w:val="28"/>
          <w:szCs w:val="28"/>
        </w:rPr>
        <w:t>I Semestre</w:t>
      </w:r>
    </w:p>
    <w:p w14:paraId="59AEEAF0" w14:textId="77777777" w:rsidR="004719C4" w:rsidRDefault="004719C4" w:rsidP="004719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Prof.ssa Emanuela Pistoia</w:t>
      </w:r>
    </w:p>
    <w:p w14:paraId="2677D68D" w14:textId="77777777" w:rsidR="004719C4" w:rsidRDefault="004719C4" w:rsidP="004719C4">
      <w:pPr>
        <w:jc w:val="center"/>
        <w:rPr>
          <w:i/>
          <w:sz w:val="28"/>
          <w:szCs w:val="28"/>
        </w:rPr>
      </w:pPr>
    </w:p>
    <w:p w14:paraId="0D922E93" w14:textId="2124F0FA" w:rsidR="00C74B30" w:rsidRPr="00F00431" w:rsidRDefault="004719C4" w:rsidP="004719C4">
      <w:r w:rsidRPr="00F00431">
        <w:t>Orario delle lezioni:</w:t>
      </w:r>
      <w:r w:rsidRPr="00F00431">
        <w:tab/>
      </w:r>
      <w:r w:rsidR="00FC5BBA">
        <w:tab/>
      </w:r>
      <w:r w:rsidR="00F63810">
        <w:t>ME</w:t>
      </w:r>
      <w:r w:rsidR="00C74B30" w:rsidRPr="00F00431">
        <w:t>R ore 15.30-17.30</w:t>
      </w:r>
    </w:p>
    <w:p w14:paraId="28988001" w14:textId="6A94F05F" w:rsidR="00C74B30" w:rsidRPr="00F00431" w:rsidRDefault="00F63810" w:rsidP="00C74B30">
      <w:pPr>
        <w:ind w:left="2124" w:firstLine="708"/>
      </w:pPr>
      <w:r>
        <w:t>GIOV</w:t>
      </w:r>
      <w:r w:rsidR="00C74B30" w:rsidRPr="00F00431">
        <w:t xml:space="preserve"> ore 10.30-12.30</w:t>
      </w:r>
    </w:p>
    <w:p w14:paraId="23DB6510" w14:textId="38CA869C" w:rsidR="00C74B30" w:rsidRPr="00F00431" w:rsidRDefault="00F63810" w:rsidP="00C74B30">
      <w:pPr>
        <w:ind w:left="2124" w:firstLine="708"/>
      </w:pPr>
      <w:r>
        <w:t>VEB</w:t>
      </w:r>
      <w:r w:rsidR="007460C2" w:rsidRPr="00F00431">
        <w:t xml:space="preserve"> ore </w:t>
      </w:r>
      <w:r>
        <w:t>8</w:t>
      </w:r>
      <w:r w:rsidR="00C74B30" w:rsidRPr="00F00431">
        <w:t>.30-1</w:t>
      </w:r>
      <w:r>
        <w:t>0</w:t>
      </w:r>
      <w:r w:rsidR="00C74B30" w:rsidRPr="00F00431">
        <w:t>.30</w:t>
      </w:r>
    </w:p>
    <w:p w14:paraId="2D8F9758" w14:textId="77777777" w:rsidR="00C74B30" w:rsidRPr="00F00431" w:rsidRDefault="00C74B30" w:rsidP="00C74B30">
      <w:pPr>
        <w:ind w:left="2124" w:firstLine="708"/>
      </w:pPr>
    </w:p>
    <w:p w14:paraId="78ADCFAD" w14:textId="77777777" w:rsidR="00C74B30" w:rsidRPr="00F00431" w:rsidRDefault="00C74B30" w:rsidP="00C74B30">
      <w:pPr>
        <w:ind w:left="2832"/>
      </w:pPr>
      <w:r w:rsidRPr="00F00431">
        <w:t>9 CFU = 54 ore = 27 lezioni</w:t>
      </w:r>
    </w:p>
    <w:p w14:paraId="3F050F57" w14:textId="310F74B1" w:rsidR="00C74B30" w:rsidRPr="00F00431" w:rsidRDefault="00C74B30" w:rsidP="00C74B30">
      <w:pPr>
        <w:ind w:left="2832"/>
      </w:pPr>
      <w:r w:rsidRPr="00F00431">
        <w:rPr>
          <w:i/>
          <w:iCs/>
        </w:rPr>
        <w:t>la cifra di 2</w:t>
      </w:r>
      <w:r w:rsidR="00F63810">
        <w:rPr>
          <w:i/>
          <w:iCs/>
        </w:rPr>
        <w:t>7</w:t>
      </w:r>
      <w:r w:rsidRPr="00F00431">
        <w:rPr>
          <w:i/>
          <w:iCs/>
        </w:rPr>
        <w:t xml:space="preserve"> lezioni </w:t>
      </w:r>
      <w:r w:rsidRPr="00F00431">
        <w:rPr>
          <w:i/>
          <w:iCs/>
          <w:u w:val="single"/>
        </w:rPr>
        <w:t>include</w:t>
      </w:r>
      <w:r w:rsidRPr="00F00431">
        <w:rPr>
          <w:i/>
          <w:iCs/>
        </w:rPr>
        <w:t xml:space="preserve"> le 2 prove </w:t>
      </w:r>
      <w:r w:rsidRPr="00F00431">
        <w:t xml:space="preserve"> </w:t>
      </w:r>
    </w:p>
    <w:p w14:paraId="11298C45" w14:textId="77777777" w:rsidR="004719C4" w:rsidRDefault="004719C4" w:rsidP="004719C4">
      <w:pPr>
        <w:jc w:val="center"/>
        <w:rPr>
          <w:sz w:val="28"/>
          <w:szCs w:val="28"/>
        </w:rPr>
      </w:pPr>
    </w:p>
    <w:p w14:paraId="01F6F2C2" w14:textId="77777777" w:rsidR="004719C4" w:rsidRDefault="004719C4" w:rsidP="004719C4">
      <w:pPr>
        <w:jc w:val="center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37"/>
        <w:gridCol w:w="5575"/>
      </w:tblGrid>
      <w:tr w:rsidR="00AC67FA" w:rsidRPr="00B71D13" w14:paraId="438B77C3" w14:textId="77777777" w:rsidTr="00AC67FA">
        <w:tc>
          <w:tcPr>
            <w:tcW w:w="675" w:type="dxa"/>
            <w:shd w:val="clear" w:color="auto" w:fill="auto"/>
          </w:tcPr>
          <w:p w14:paraId="79CBBF16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560" w:type="dxa"/>
            <w:shd w:val="clear" w:color="auto" w:fill="auto"/>
          </w:tcPr>
          <w:p w14:paraId="186E9B32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37" w:type="dxa"/>
          </w:tcPr>
          <w:p w14:paraId="66447C71" w14:textId="77777777" w:rsidR="00AC67FA" w:rsidRPr="00E8586F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5575" w:type="dxa"/>
            <w:shd w:val="clear" w:color="auto" w:fill="auto"/>
          </w:tcPr>
          <w:p w14:paraId="6C66EC7D" w14:textId="77777777" w:rsidR="00AC67FA" w:rsidRPr="00B71D13" w:rsidRDefault="00AC67FA" w:rsidP="00256650">
            <w:pPr>
              <w:ind w:right="1609"/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Argomento</w:t>
            </w:r>
          </w:p>
        </w:tc>
      </w:tr>
      <w:tr w:rsidR="00AC67FA" w:rsidRPr="00B71D13" w14:paraId="7C2BB207" w14:textId="77777777" w:rsidTr="00AC67FA">
        <w:tc>
          <w:tcPr>
            <w:tcW w:w="675" w:type="dxa"/>
            <w:shd w:val="clear" w:color="auto" w:fill="auto"/>
          </w:tcPr>
          <w:p w14:paraId="587E538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5713CD" w14:textId="6D91BE5D" w:rsidR="00AC67FA" w:rsidRPr="00594107" w:rsidRDefault="00C74B30" w:rsidP="00256650">
            <w:pPr>
              <w:jc w:val="both"/>
            </w:pPr>
            <w:r>
              <w:t>2</w:t>
            </w:r>
            <w:r w:rsidR="00F63810">
              <w:t>6</w:t>
            </w:r>
            <w:r>
              <w:t xml:space="preserve"> febbraio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49F43F7" w14:textId="77777777" w:rsidR="00AC67FA" w:rsidRPr="00CC7AAA" w:rsidRDefault="00AC67FA" w:rsidP="005863A6">
            <w:pPr>
              <w:jc w:val="both"/>
            </w:pPr>
            <w:r>
              <w:t xml:space="preserve">Introduzione </w:t>
            </w:r>
          </w:p>
        </w:tc>
        <w:tc>
          <w:tcPr>
            <w:tcW w:w="5575" w:type="dxa"/>
            <w:shd w:val="clear" w:color="auto" w:fill="auto"/>
          </w:tcPr>
          <w:p w14:paraId="696CAA81" w14:textId="6B8763FF" w:rsidR="00F009FB" w:rsidRDefault="00E30C58" w:rsidP="002E7991">
            <w:pPr>
              <w:jc w:val="both"/>
            </w:pPr>
            <w:r>
              <w:t>Ragion d’essere</w:t>
            </w:r>
            <w:r w:rsidR="00C82E40">
              <w:t xml:space="preserve"> e</w:t>
            </w:r>
            <w:r>
              <w:t xml:space="preserve"> obiettivi della cooperazione giudiziaria penale tra Stati</w:t>
            </w:r>
            <w:r w:rsidR="003D30FB">
              <w:t xml:space="preserve">: </w:t>
            </w:r>
            <w:r w:rsidR="00691C7F">
              <w:t>criteri di giurisdizione penale, legame indissolubile tra individuazione della giurisdizione e della legge penale.</w:t>
            </w:r>
          </w:p>
          <w:p w14:paraId="511D9293" w14:textId="77777777" w:rsidR="00F009FB" w:rsidRDefault="00F009FB" w:rsidP="002E7991">
            <w:pPr>
              <w:jc w:val="both"/>
            </w:pPr>
            <w:r>
              <w:t xml:space="preserve">Estradizione e rogatorie. </w:t>
            </w:r>
          </w:p>
          <w:p w14:paraId="56D61695" w14:textId="27164741" w:rsidR="00994D41" w:rsidRDefault="00994D41" w:rsidP="002E7991">
            <w:pPr>
              <w:jc w:val="both"/>
            </w:pPr>
            <w:r>
              <w:t xml:space="preserve">I criteri di giurisdizione nel cpp. </w:t>
            </w:r>
          </w:p>
          <w:p w14:paraId="075F584D" w14:textId="77777777" w:rsidR="003025F7" w:rsidRDefault="003025F7" w:rsidP="002E7991">
            <w:pPr>
              <w:jc w:val="both"/>
            </w:pPr>
          </w:p>
          <w:p w14:paraId="0CD5ABC7" w14:textId="77777777" w:rsidR="00AC67FA" w:rsidRPr="00CC7AAA" w:rsidRDefault="00AC67FA" w:rsidP="00AF0C11">
            <w:pPr>
              <w:jc w:val="both"/>
            </w:pPr>
          </w:p>
        </w:tc>
      </w:tr>
      <w:tr w:rsidR="00AC67FA" w:rsidRPr="00B71D13" w14:paraId="7848E230" w14:textId="77777777" w:rsidTr="00AC67FA">
        <w:tc>
          <w:tcPr>
            <w:tcW w:w="675" w:type="dxa"/>
            <w:shd w:val="clear" w:color="auto" w:fill="auto"/>
          </w:tcPr>
          <w:p w14:paraId="3359B459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3689346" w14:textId="53AB995E" w:rsidR="00AC67FA" w:rsidRPr="00594107" w:rsidRDefault="00C74B30" w:rsidP="00A41AD7">
            <w:pPr>
              <w:jc w:val="both"/>
            </w:pPr>
            <w:r>
              <w:t>2</w:t>
            </w:r>
            <w:r w:rsidR="00F63810">
              <w:t>7</w:t>
            </w:r>
            <w:r>
              <w:t xml:space="preserve"> febbraio</w:t>
            </w:r>
          </w:p>
        </w:tc>
        <w:tc>
          <w:tcPr>
            <w:tcW w:w="1937" w:type="dxa"/>
          </w:tcPr>
          <w:p w14:paraId="7C6FCB78" w14:textId="77777777" w:rsidR="005E4EF4" w:rsidRDefault="006F04AD" w:rsidP="00256650">
            <w:pPr>
              <w:jc w:val="both"/>
            </w:pPr>
            <w:r>
              <w:t>Introduzione</w:t>
            </w:r>
          </w:p>
          <w:p w14:paraId="2DE6AF36" w14:textId="67DDC429" w:rsidR="00DD3BC8" w:rsidRPr="003A488B" w:rsidRDefault="00DD3BC8" w:rsidP="00256650">
            <w:pPr>
              <w:jc w:val="both"/>
            </w:pPr>
            <w:r>
              <w:t>(con specificità della cooperazione giudiziaria penale)</w:t>
            </w:r>
          </w:p>
        </w:tc>
        <w:tc>
          <w:tcPr>
            <w:tcW w:w="5575" w:type="dxa"/>
            <w:shd w:val="clear" w:color="auto" w:fill="auto"/>
          </w:tcPr>
          <w:p w14:paraId="2A0B6455" w14:textId="5685D490" w:rsidR="00FC5BBA" w:rsidRPr="00DD77FD" w:rsidRDefault="00FC5BBA" w:rsidP="00FC5BBA">
            <w:pPr>
              <w:jc w:val="both"/>
              <w:rPr>
                <w:color w:val="FF0000"/>
              </w:rPr>
            </w:pPr>
            <w:r>
              <w:t>L’inserimento della cooperazione giudiziaria penale nel processo di integrazione europea: l’avvio del processo di integrazione europea con l’istituzione delle comunità di integrazione economica e il ruolo del metodo funzionalista.</w:t>
            </w:r>
            <w:r w:rsidR="00DD77FD">
              <w:t xml:space="preserve"> </w:t>
            </w:r>
            <w:r w:rsidR="00DD77FD" w:rsidRPr="00DD77FD">
              <w:rPr>
                <w:color w:val="FF0000"/>
              </w:rPr>
              <w:t>(</w:t>
            </w:r>
            <w:r w:rsidR="00DD77FD">
              <w:rPr>
                <w:color w:val="FF0000"/>
              </w:rPr>
              <w:t xml:space="preserve">pp. 2-22) </w:t>
            </w:r>
          </w:p>
          <w:p w14:paraId="14136E28" w14:textId="749E8884" w:rsidR="00E416E1" w:rsidRDefault="00E416E1" w:rsidP="00FC5BBA">
            <w:pPr>
              <w:jc w:val="both"/>
            </w:pPr>
            <w:r>
              <w:t>L’allargamento orizzontale.</w:t>
            </w:r>
            <w:r w:rsidR="00DD77FD">
              <w:t xml:space="preserve"> </w:t>
            </w:r>
            <w:r w:rsidR="00DD77FD" w:rsidRPr="00DD77FD">
              <w:rPr>
                <w:color w:val="FF0000"/>
              </w:rPr>
              <w:t>(</w:t>
            </w:r>
            <w:r w:rsidR="00DD77FD">
              <w:rPr>
                <w:color w:val="FF0000"/>
              </w:rPr>
              <w:t>pp. 27-32)</w:t>
            </w:r>
            <w:r w:rsidR="00DD77FD">
              <w:t xml:space="preserve"> </w:t>
            </w:r>
          </w:p>
          <w:p w14:paraId="2151AE0B" w14:textId="5BBA802B" w:rsidR="00FC5BBA" w:rsidRDefault="00FC5BBA" w:rsidP="00FC5BBA">
            <w:pPr>
              <w:jc w:val="both"/>
            </w:pPr>
            <w:r>
              <w:t>Trattato di Maastricht, Trattato di Amsterdam, Trattato di Lisbona: cenni all’evoluzione verso le modalità comunitarie (con rinvio alle lezioni successive per gli approfondimenti tecnico-giuridici).</w:t>
            </w:r>
          </w:p>
          <w:p w14:paraId="2B922993" w14:textId="77777777" w:rsidR="00FC5BBA" w:rsidRDefault="00FC5BBA" w:rsidP="00E30C58">
            <w:pPr>
              <w:jc w:val="both"/>
            </w:pPr>
          </w:p>
          <w:p w14:paraId="2C24E8EE" w14:textId="42710FE9" w:rsidR="00C17717" w:rsidRDefault="00C17717" w:rsidP="00E30C58">
            <w:pPr>
              <w:jc w:val="both"/>
            </w:pPr>
            <w:r>
              <w:t>La Dichiarazione di Tampere.</w:t>
            </w:r>
          </w:p>
          <w:p w14:paraId="18C4995E" w14:textId="77777777" w:rsidR="00994D41" w:rsidRDefault="00994D41" w:rsidP="00E30C58">
            <w:pPr>
              <w:jc w:val="both"/>
            </w:pPr>
          </w:p>
          <w:p w14:paraId="2DFDFB2B" w14:textId="77777777" w:rsidR="00994D41" w:rsidRDefault="00994D41" w:rsidP="00E30C58">
            <w:pPr>
              <w:jc w:val="both"/>
            </w:pPr>
          </w:p>
          <w:p w14:paraId="73AABE06" w14:textId="6D5181DA" w:rsidR="00AC67FA" w:rsidRPr="003A488B" w:rsidRDefault="00AC67FA" w:rsidP="00C82E40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66AC6006" w14:textId="77777777" w:rsidTr="00AC67FA">
        <w:tc>
          <w:tcPr>
            <w:tcW w:w="675" w:type="dxa"/>
            <w:shd w:val="clear" w:color="auto" w:fill="auto"/>
          </w:tcPr>
          <w:p w14:paraId="1F1A4EF0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90F4558" w14:textId="7C3F8E6A" w:rsidR="00AC67FA" w:rsidRDefault="00C74B30" w:rsidP="00CD0C28">
            <w:pPr>
              <w:jc w:val="both"/>
            </w:pPr>
            <w:r>
              <w:t>2</w:t>
            </w:r>
            <w:r w:rsidR="00F63810">
              <w:t>8</w:t>
            </w:r>
            <w:r>
              <w:t xml:space="preserve"> febbraio</w:t>
            </w:r>
          </w:p>
          <w:p w14:paraId="4F531EA2" w14:textId="2D47799C" w:rsidR="00F009FB" w:rsidRPr="005B012C" w:rsidRDefault="00F009FB" w:rsidP="00CD0C28">
            <w:pPr>
              <w:jc w:val="both"/>
              <w:rPr>
                <w:b/>
                <w:bCs/>
              </w:rPr>
            </w:pPr>
          </w:p>
        </w:tc>
        <w:tc>
          <w:tcPr>
            <w:tcW w:w="1937" w:type="dxa"/>
          </w:tcPr>
          <w:p w14:paraId="4FECA84D" w14:textId="7491024B" w:rsidR="005E4EF4" w:rsidRDefault="004F0D46" w:rsidP="005E4EF4">
            <w:pPr>
              <w:jc w:val="both"/>
            </w:pPr>
            <w:r>
              <w:t>Parte generale</w:t>
            </w:r>
          </w:p>
          <w:p w14:paraId="7C3B0480" w14:textId="31F423F4" w:rsidR="00C82E40" w:rsidRDefault="00C82E40" w:rsidP="005E4EF4">
            <w:pPr>
              <w:jc w:val="both"/>
            </w:pPr>
            <w:r>
              <w:t xml:space="preserve">(con specificità della </w:t>
            </w:r>
            <w:r>
              <w:lastRenderedPageBreak/>
              <w:t>cooperazione giudiziaria penale)</w:t>
            </w:r>
          </w:p>
          <w:p w14:paraId="42CB17B3" w14:textId="58C31AEC" w:rsidR="00AC67FA" w:rsidRPr="00AF59BC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3E8B0C5F" w14:textId="27F4C967" w:rsidR="00DD3BC8" w:rsidRDefault="004F0D46" w:rsidP="00A74EAC">
            <w:pPr>
              <w:jc w:val="both"/>
            </w:pPr>
            <w:r>
              <w:lastRenderedPageBreak/>
              <w:t>Caratteristiche generali dell’Unione europea; principi di attribuzione (e tipologie di competenze), sussidiarietà e proporzionalità</w:t>
            </w:r>
            <w:r w:rsidR="00A74EAC">
              <w:t>.</w:t>
            </w:r>
            <w:r w:rsidR="00DD77FD">
              <w:t xml:space="preserve"> </w:t>
            </w:r>
            <w:r w:rsidR="00DD77FD" w:rsidRPr="00DD77FD">
              <w:rPr>
                <w:color w:val="FF0000"/>
              </w:rPr>
              <w:t>(</w:t>
            </w:r>
            <w:r w:rsidR="00DD77FD">
              <w:rPr>
                <w:color w:val="FF0000"/>
              </w:rPr>
              <w:t>pp. 56-70)</w:t>
            </w:r>
          </w:p>
          <w:p w14:paraId="4545C05B" w14:textId="39D86AEE" w:rsidR="00A74EAC" w:rsidRDefault="00A74EAC" w:rsidP="00A74EAC">
            <w:pPr>
              <w:jc w:val="both"/>
            </w:pPr>
            <w:r>
              <w:lastRenderedPageBreak/>
              <w:t>F</w:t>
            </w:r>
            <w:r w:rsidR="004F0D46">
              <w:t>ocus sulla tipologia di competenza in materia di cooperazione giudiziaria penale</w:t>
            </w:r>
            <w:r>
              <w:t>; dall’assenza di competenza penale dell’UE (</w:t>
            </w:r>
            <w:r w:rsidR="007A6829">
              <w:t xml:space="preserve">sentenza </w:t>
            </w:r>
            <w:r>
              <w:rPr>
                <w:i/>
              </w:rPr>
              <w:t>Casati</w:t>
            </w:r>
            <w:r>
              <w:t>)</w:t>
            </w:r>
            <w:r w:rsidR="007A6829">
              <w:t xml:space="preserve">; all’obbligo di prevedere sanzioni anche penali a presidio di violazioni del diritto comunitario </w:t>
            </w:r>
            <w:r>
              <w:t xml:space="preserve"> </w:t>
            </w:r>
            <w:r w:rsidR="007A6829">
              <w:t xml:space="preserve">(sentenza </w:t>
            </w:r>
            <w:r w:rsidR="007A6829">
              <w:rPr>
                <w:i/>
                <w:iCs/>
              </w:rPr>
              <w:t xml:space="preserve">Mais </w:t>
            </w:r>
            <w:r w:rsidR="007A6829" w:rsidRPr="007A6829">
              <w:rPr>
                <w:i/>
                <w:iCs/>
              </w:rPr>
              <w:t>greco</w:t>
            </w:r>
            <w:r w:rsidR="007A6829">
              <w:t xml:space="preserve">), </w:t>
            </w:r>
            <w:r w:rsidRPr="007A6829">
              <w:t>all’istituzione</w:t>
            </w:r>
            <w:r>
              <w:t xml:space="preserve"> di una competenza penale indiretta </w:t>
            </w:r>
            <w:r w:rsidR="00C82E40">
              <w:t>n</w:t>
            </w:r>
            <w:r>
              <w:t xml:space="preserve">ell’art. 83 TFUE. </w:t>
            </w:r>
          </w:p>
          <w:p w14:paraId="2F5D03AD" w14:textId="1FF138C7" w:rsidR="00CA5CB6" w:rsidRDefault="00CA5CB6" w:rsidP="001A296C">
            <w:pPr>
              <w:jc w:val="both"/>
            </w:pPr>
          </w:p>
          <w:p w14:paraId="0459089F" w14:textId="795046A5" w:rsidR="00AC67FA" w:rsidRPr="00AF59BC" w:rsidRDefault="00AC67FA" w:rsidP="00CA5CB6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189E6233" w14:textId="77777777" w:rsidTr="00AC67FA">
        <w:tc>
          <w:tcPr>
            <w:tcW w:w="675" w:type="dxa"/>
            <w:shd w:val="clear" w:color="auto" w:fill="auto"/>
          </w:tcPr>
          <w:p w14:paraId="7DECC315" w14:textId="77777777" w:rsidR="00AC67FA" w:rsidRPr="002560AD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</w:tcPr>
          <w:p w14:paraId="7F04F4F6" w14:textId="04ACC9F5" w:rsidR="00AC67FA" w:rsidRPr="002560AD" w:rsidRDefault="00C74B30" w:rsidP="00AC67FA">
            <w:pPr>
              <w:jc w:val="both"/>
            </w:pPr>
            <w:r>
              <w:t>5 marzo</w:t>
            </w:r>
          </w:p>
        </w:tc>
        <w:tc>
          <w:tcPr>
            <w:tcW w:w="1937" w:type="dxa"/>
          </w:tcPr>
          <w:p w14:paraId="1DFFA4BF" w14:textId="77777777" w:rsidR="004F0D46" w:rsidRDefault="004F0D46" w:rsidP="004F0D46">
            <w:pPr>
              <w:jc w:val="both"/>
            </w:pPr>
            <w:r>
              <w:t>Parte generale</w:t>
            </w:r>
          </w:p>
          <w:p w14:paraId="7F9968C1" w14:textId="77777777" w:rsidR="004F0D46" w:rsidRDefault="004F0D46" w:rsidP="00256650">
            <w:pPr>
              <w:jc w:val="both"/>
            </w:pPr>
          </w:p>
          <w:p w14:paraId="3A6B66A0" w14:textId="77777777" w:rsidR="004F0D46" w:rsidRDefault="004F0D46" w:rsidP="00256650">
            <w:pPr>
              <w:jc w:val="both"/>
            </w:pPr>
          </w:p>
          <w:p w14:paraId="2DBCDDFD" w14:textId="77777777" w:rsidR="004F0D46" w:rsidRDefault="004F0D46" w:rsidP="00256650">
            <w:pPr>
              <w:jc w:val="both"/>
            </w:pPr>
          </w:p>
          <w:p w14:paraId="64AFD8CD" w14:textId="77777777" w:rsidR="005B012C" w:rsidRDefault="005B012C" w:rsidP="00256650">
            <w:pPr>
              <w:jc w:val="both"/>
            </w:pPr>
          </w:p>
          <w:p w14:paraId="7B048684" w14:textId="77777777" w:rsidR="005B012C" w:rsidRDefault="005B012C" w:rsidP="00256650">
            <w:pPr>
              <w:jc w:val="both"/>
            </w:pPr>
          </w:p>
          <w:p w14:paraId="7C3676C7" w14:textId="75366FA3" w:rsidR="00AC67FA" w:rsidRPr="00AF59BC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39F0B446" w14:textId="15165332" w:rsidR="004F0D46" w:rsidRDefault="004F0D46" w:rsidP="000D0CFA">
            <w:pPr>
              <w:jc w:val="both"/>
            </w:pPr>
            <w:r>
              <w:t>Altri settori di competenza dell’Unione.</w:t>
            </w:r>
            <w:r w:rsidR="00B168A0">
              <w:t xml:space="preserve"> </w:t>
            </w:r>
            <w:r w:rsidR="00B168A0" w:rsidRPr="00DD77FD">
              <w:rPr>
                <w:color w:val="FF0000"/>
              </w:rPr>
              <w:t>(</w:t>
            </w:r>
            <w:r w:rsidR="00B168A0">
              <w:rPr>
                <w:color w:val="FF0000"/>
              </w:rPr>
              <w:t>pp. 70-76)</w:t>
            </w:r>
          </w:p>
          <w:p w14:paraId="649501AA" w14:textId="7D01BE3F" w:rsidR="004F0D46" w:rsidRDefault="004F0D46" w:rsidP="000D0CFA">
            <w:pPr>
              <w:jc w:val="both"/>
            </w:pPr>
            <w:r>
              <w:t>La cittadinanza europea.</w:t>
            </w:r>
            <w:r w:rsidR="00B168A0">
              <w:t xml:space="preserve"> </w:t>
            </w:r>
            <w:r w:rsidR="00B168A0" w:rsidRPr="00DD77FD">
              <w:rPr>
                <w:color w:val="FF0000"/>
              </w:rPr>
              <w:t>(</w:t>
            </w:r>
            <w:r w:rsidR="00B168A0">
              <w:rPr>
                <w:color w:val="FF0000"/>
              </w:rPr>
              <w:t>pp. 81-86)</w:t>
            </w:r>
          </w:p>
          <w:p w14:paraId="75A5580B" w14:textId="2294BF9F" w:rsidR="004F0D46" w:rsidRDefault="004F0D46" w:rsidP="000D0CFA">
            <w:pPr>
              <w:jc w:val="both"/>
            </w:pPr>
            <w:r>
              <w:t>L’integrazione differenziata.</w:t>
            </w:r>
            <w:r w:rsidR="00B168A0">
              <w:t xml:space="preserve"> </w:t>
            </w:r>
            <w:r w:rsidR="00B168A0" w:rsidRPr="00DD77FD">
              <w:rPr>
                <w:color w:val="FF0000"/>
              </w:rPr>
              <w:t>(</w:t>
            </w:r>
            <w:r w:rsidR="00B168A0">
              <w:rPr>
                <w:color w:val="FF0000"/>
              </w:rPr>
              <w:t>pp. 94-100)</w:t>
            </w:r>
          </w:p>
          <w:p w14:paraId="67D31DF2" w14:textId="77777777" w:rsidR="004F0D46" w:rsidRDefault="004F0D46" w:rsidP="000D0CFA">
            <w:pPr>
              <w:jc w:val="both"/>
            </w:pPr>
          </w:p>
          <w:p w14:paraId="4B4EC237" w14:textId="77777777" w:rsidR="004F0D46" w:rsidRDefault="004F0D46" w:rsidP="000D0CFA">
            <w:pPr>
              <w:jc w:val="both"/>
            </w:pPr>
          </w:p>
          <w:p w14:paraId="17897461" w14:textId="77777777" w:rsidR="004F0D46" w:rsidRDefault="004F0D46" w:rsidP="000D0CFA">
            <w:pPr>
              <w:jc w:val="both"/>
            </w:pPr>
          </w:p>
          <w:p w14:paraId="5077A268" w14:textId="7592953B" w:rsidR="00AC67FA" w:rsidRPr="00AF59BC" w:rsidRDefault="00AC67FA" w:rsidP="00A74EAC">
            <w:pPr>
              <w:jc w:val="both"/>
            </w:pPr>
          </w:p>
        </w:tc>
      </w:tr>
      <w:tr w:rsidR="00214C1F" w:rsidRPr="00B71D13" w14:paraId="7F16CA99" w14:textId="77777777" w:rsidTr="00AC67FA">
        <w:tc>
          <w:tcPr>
            <w:tcW w:w="675" w:type="dxa"/>
            <w:shd w:val="clear" w:color="auto" w:fill="auto"/>
          </w:tcPr>
          <w:p w14:paraId="4901845E" w14:textId="702A8854" w:rsidR="00214C1F" w:rsidRPr="00C74B30" w:rsidRDefault="00F63810" w:rsidP="00DD3928">
            <w:pPr>
              <w:jc w:val="both"/>
            </w:pPr>
            <w:r>
              <w:t>5</w:t>
            </w:r>
          </w:p>
        </w:tc>
        <w:tc>
          <w:tcPr>
            <w:tcW w:w="1560" w:type="dxa"/>
            <w:shd w:val="clear" w:color="auto" w:fill="auto"/>
          </w:tcPr>
          <w:p w14:paraId="5A3FEB08" w14:textId="7A10DCD2" w:rsidR="00214C1F" w:rsidRDefault="00214C1F" w:rsidP="001D2B6F">
            <w:pPr>
              <w:jc w:val="both"/>
            </w:pPr>
            <w:r>
              <w:t>6 marzo</w:t>
            </w:r>
          </w:p>
        </w:tc>
        <w:tc>
          <w:tcPr>
            <w:tcW w:w="1937" w:type="dxa"/>
          </w:tcPr>
          <w:p w14:paraId="66327668" w14:textId="77777777" w:rsidR="004F0D46" w:rsidRDefault="004F0D46" w:rsidP="004F0D46">
            <w:pPr>
              <w:jc w:val="both"/>
            </w:pPr>
            <w:r>
              <w:t>Parte generale</w:t>
            </w:r>
          </w:p>
          <w:p w14:paraId="6CBFA5E7" w14:textId="77777777" w:rsidR="00214C1F" w:rsidRDefault="00214C1F" w:rsidP="00256650">
            <w:pPr>
              <w:jc w:val="both"/>
            </w:pPr>
          </w:p>
          <w:p w14:paraId="6128666C" w14:textId="77777777" w:rsidR="00214C1F" w:rsidRDefault="00214C1F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65EE393D" w14:textId="460D92DF" w:rsidR="00214C1F" w:rsidRDefault="004F0D46" w:rsidP="003C24EE">
            <w:pPr>
              <w:jc w:val="both"/>
            </w:pPr>
            <w:r>
              <w:t>Il quadro istituzionale</w:t>
            </w:r>
            <w:r w:rsidR="00881E15">
              <w:t xml:space="preserve"> e le procedure di adozione degli atti.</w:t>
            </w:r>
            <w:r w:rsidR="00B168A0">
              <w:t xml:space="preserve"> </w:t>
            </w:r>
            <w:r w:rsidR="00B168A0" w:rsidRPr="00DD77FD">
              <w:rPr>
                <w:color w:val="FF0000"/>
              </w:rPr>
              <w:t>(</w:t>
            </w:r>
            <w:r w:rsidR="00B168A0">
              <w:rPr>
                <w:color w:val="FF0000"/>
              </w:rPr>
              <w:t>pp. 122-136 e 154-168)</w:t>
            </w:r>
          </w:p>
        </w:tc>
      </w:tr>
      <w:tr w:rsidR="00AC67FA" w:rsidRPr="00B71D13" w14:paraId="120E9A85" w14:textId="77777777" w:rsidTr="00AC67FA">
        <w:tc>
          <w:tcPr>
            <w:tcW w:w="675" w:type="dxa"/>
            <w:shd w:val="clear" w:color="auto" w:fill="auto"/>
          </w:tcPr>
          <w:p w14:paraId="0F2A0005" w14:textId="2DD57DFE" w:rsidR="00AC67FA" w:rsidRPr="00C74B30" w:rsidRDefault="00F63810" w:rsidP="00DD3928">
            <w:pPr>
              <w:jc w:val="both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 w14:paraId="594F69DA" w14:textId="45861CD4" w:rsidR="00AC67FA" w:rsidRPr="009058A9" w:rsidRDefault="00214C1F" w:rsidP="001D2B6F">
            <w:pPr>
              <w:jc w:val="both"/>
            </w:pPr>
            <w:r>
              <w:t>7</w:t>
            </w:r>
            <w:r w:rsidR="00C74B30">
              <w:t xml:space="preserve"> marzo</w:t>
            </w:r>
            <w:r w:rsidR="00AC67FA" w:rsidRPr="002560AD">
              <w:t xml:space="preserve"> </w:t>
            </w:r>
          </w:p>
        </w:tc>
        <w:tc>
          <w:tcPr>
            <w:tcW w:w="1937" w:type="dxa"/>
          </w:tcPr>
          <w:p w14:paraId="74296DAA" w14:textId="77777777" w:rsidR="004F0D46" w:rsidRDefault="004F0D46" w:rsidP="004F0D46">
            <w:pPr>
              <w:jc w:val="both"/>
            </w:pPr>
            <w:r>
              <w:t>Parte materiale Cooperazione giudiziaria penale</w:t>
            </w:r>
          </w:p>
          <w:p w14:paraId="770DDF73" w14:textId="77777777" w:rsidR="004F0D46" w:rsidRDefault="004F0D46" w:rsidP="00256650">
            <w:pPr>
              <w:jc w:val="both"/>
            </w:pPr>
          </w:p>
          <w:p w14:paraId="09A23E81" w14:textId="77777777" w:rsidR="004F0D46" w:rsidRDefault="004F0D46" w:rsidP="00256650">
            <w:pPr>
              <w:jc w:val="both"/>
            </w:pPr>
          </w:p>
          <w:p w14:paraId="51C4C963" w14:textId="77777777" w:rsidR="004F0D46" w:rsidRDefault="004F0D46" w:rsidP="00256650">
            <w:pPr>
              <w:jc w:val="both"/>
            </w:pPr>
          </w:p>
          <w:p w14:paraId="569CA636" w14:textId="321ECBB9" w:rsidR="00AC67FA" w:rsidRPr="001E55F7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059C17AC" w14:textId="5042F833" w:rsidR="004F0D46" w:rsidRDefault="004F0D46" w:rsidP="003C24EE">
            <w:pPr>
              <w:jc w:val="both"/>
            </w:pPr>
            <w:r>
              <w:t>Evoluzione del ruolo delle istituzioni</w:t>
            </w:r>
            <w:r w:rsidR="00881E15">
              <w:t xml:space="preserve"> nella cooperazione giudiziaria penale (Maastricht, Amsterdam, Lisbona)</w:t>
            </w:r>
            <w:r>
              <w:t xml:space="preserve"> </w:t>
            </w:r>
            <w:r w:rsidR="00881E15">
              <w:t>e l’integrazione differenziata in questo settore.</w:t>
            </w:r>
          </w:p>
          <w:p w14:paraId="7BDB90D6" w14:textId="77777777" w:rsidR="004F0D46" w:rsidRDefault="004F0D46" w:rsidP="003C24EE">
            <w:pPr>
              <w:jc w:val="both"/>
            </w:pPr>
          </w:p>
          <w:p w14:paraId="74B8E800" w14:textId="77777777" w:rsidR="004F0D46" w:rsidRDefault="004F0D46" w:rsidP="003C24EE">
            <w:pPr>
              <w:jc w:val="both"/>
            </w:pPr>
          </w:p>
          <w:p w14:paraId="1A050A17" w14:textId="77777777" w:rsidR="004F0D46" w:rsidRDefault="004F0D46" w:rsidP="003C24EE">
            <w:pPr>
              <w:jc w:val="both"/>
            </w:pPr>
          </w:p>
          <w:p w14:paraId="373ACBF6" w14:textId="77777777" w:rsidR="00A75723" w:rsidRDefault="00A75723" w:rsidP="003C24EE">
            <w:pPr>
              <w:jc w:val="both"/>
            </w:pPr>
          </w:p>
          <w:p w14:paraId="52A15389" w14:textId="05E9353D" w:rsidR="00AC67FA" w:rsidRPr="00B71D13" w:rsidRDefault="00AC67FA" w:rsidP="00A75723">
            <w:pPr>
              <w:jc w:val="both"/>
              <w:rPr>
                <w:sz w:val="28"/>
                <w:szCs w:val="28"/>
              </w:rPr>
            </w:pPr>
          </w:p>
        </w:tc>
      </w:tr>
      <w:tr w:rsidR="00F63810" w:rsidRPr="00B71D13" w14:paraId="360AD204" w14:textId="77777777" w:rsidTr="00AC67FA">
        <w:tc>
          <w:tcPr>
            <w:tcW w:w="675" w:type="dxa"/>
            <w:shd w:val="clear" w:color="auto" w:fill="auto"/>
          </w:tcPr>
          <w:p w14:paraId="75597DD7" w14:textId="77777777" w:rsidR="00F63810" w:rsidRDefault="00F63810" w:rsidP="00DD39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09C94D7" w14:textId="77777777" w:rsidR="008C03F8" w:rsidRPr="008C03F8" w:rsidRDefault="008C03F8" w:rsidP="005863A6">
            <w:pPr>
              <w:jc w:val="both"/>
              <w:rPr>
                <w:b/>
                <w:bCs/>
              </w:rPr>
            </w:pPr>
            <w:r w:rsidRPr="008C03F8">
              <w:rPr>
                <w:b/>
                <w:bCs/>
              </w:rPr>
              <w:t xml:space="preserve">N.B. </w:t>
            </w:r>
          </w:p>
          <w:p w14:paraId="053D9865" w14:textId="6D60AB68" w:rsidR="00F63810" w:rsidRPr="008C03F8" w:rsidRDefault="00F63810" w:rsidP="005863A6">
            <w:pPr>
              <w:jc w:val="both"/>
              <w:rPr>
                <w:b/>
                <w:bCs/>
              </w:rPr>
            </w:pPr>
            <w:r w:rsidRPr="008C03F8">
              <w:rPr>
                <w:b/>
                <w:bCs/>
              </w:rPr>
              <w:t>2 LEZIONI ANNULLATE</w:t>
            </w:r>
          </w:p>
        </w:tc>
        <w:tc>
          <w:tcPr>
            <w:tcW w:w="1937" w:type="dxa"/>
          </w:tcPr>
          <w:p w14:paraId="270C14C3" w14:textId="77777777" w:rsidR="00F63810" w:rsidRDefault="00F63810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15854DEA" w14:textId="77777777" w:rsidR="00F63810" w:rsidRPr="00CC0791" w:rsidRDefault="00F63810" w:rsidP="00A75723">
            <w:pPr>
              <w:jc w:val="both"/>
            </w:pPr>
          </w:p>
        </w:tc>
      </w:tr>
      <w:tr w:rsidR="00AC67FA" w:rsidRPr="00B71D13" w14:paraId="4EA37411" w14:textId="77777777" w:rsidTr="00AC67FA">
        <w:tc>
          <w:tcPr>
            <w:tcW w:w="675" w:type="dxa"/>
            <w:shd w:val="clear" w:color="auto" w:fill="auto"/>
          </w:tcPr>
          <w:p w14:paraId="554A9B6F" w14:textId="3A2240AF" w:rsidR="00AC67FA" w:rsidRPr="00B71D13" w:rsidRDefault="00F63810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2B6812F4" w14:textId="73C6355B" w:rsidR="00A75723" w:rsidRDefault="00A75723" w:rsidP="005863A6">
            <w:pPr>
              <w:jc w:val="both"/>
            </w:pPr>
            <w:r>
              <w:t>1</w:t>
            </w:r>
            <w:r w:rsidR="00F63810">
              <w:t>4</w:t>
            </w:r>
            <w:r>
              <w:t xml:space="preserve"> marzo</w:t>
            </w:r>
          </w:p>
          <w:p w14:paraId="2A39D73A" w14:textId="15F9EA2F" w:rsidR="00AC67FA" w:rsidRPr="006C36A3" w:rsidRDefault="00AC67FA" w:rsidP="005863A6">
            <w:pPr>
              <w:jc w:val="both"/>
            </w:pPr>
          </w:p>
        </w:tc>
        <w:tc>
          <w:tcPr>
            <w:tcW w:w="1937" w:type="dxa"/>
          </w:tcPr>
          <w:p w14:paraId="28E55F5F" w14:textId="13E5DCC8" w:rsidR="00881E15" w:rsidRDefault="00881E15" w:rsidP="00256650">
            <w:pPr>
              <w:jc w:val="both"/>
            </w:pPr>
            <w:r>
              <w:t>Parte generale</w:t>
            </w:r>
          </w:p>
          <w:p w14:paraId="4BFA342E" w14:textId="77777777" w:rsidR="00881E15" w:rsidRDefault="00881E15" w:rsidP="00256650">
            <w:pPr>
              <w:jc w:val="both"/>
            </w:pPr>
          </w:p>
          <w:p w14:paraId="0B13E701" w14:textId="77777777" w:rsidR="00881E15" w:rsidRDefault="00881E15" w:rsidP="00256650">
            <w:pPr>
              <w:jc w:val="both"/>
            </w:pPr>
          </w:p>
          <w:p w14:paraId="1FA5A30D" w14:textId="0206D0DA" w:rsidR="00AC67FA" w:rsidRDefault="00AC67FA" w:rsidP="00256650">
            <w:pPr>
              <w:jc w:val="both"/>
            </w:pPr>
          </w:p>
          <w:p w14:paraId="0802A71D" w14:textId="2A6FD711" w:rsidR="0092273D" w:rsidRDefault="0092273D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161F07ED" w14:textId="633C8F71" w:rsidR="00881E15" w:rsidRDefault="00881E15" w:rsidP="00A75723">
            <w:pPr>
              <w:jc w:val="both"/>
            </w:pPr>
            <w:r>
              <w:t>Trattati come fonte primaria. Procedure di modifica.</w:t>
            </w:r>
          </w:p>
          <w:p w14:paraId="2AADA74B" w14:textId="3CDCB33C" w:rsidR="00A74EAC" w:rsidRDefault="00A74EAC" w:rsidP="00A75723">
            <w:pPr>
              <w:jc w:val="both"/>
            </w:pPr>
            <w:r>
              <w:t>Carta dei diritti fondamentali.</w:t>
            </w:r>
            <w:r w:rsidR="00B168A0">
              <w:t xml:space="preserve"> </w:t>
            </w:r>
            <w:r w:rsidR="00B168A0" w:rsidRPr="00DD77FD">
              <w:rPr>
                <w:color w:val="FF0000"/>
              </w:rPr>
              <w:t>(</w:t>
            </w:r>
            <w:r w:rsidR="00B168A0">
              <w:rPr>
                <w:color w:val="FF0000"/>
              </w:rPr>
              <w:t>pp. 191-217</w:t>
            </w:r>
            <w:r w:rsidR="00037D57">
              <w:rPr>
                <w:color w:val="FF0000"/>
              </w:rPr>
              <w:t xml:space="preserve"> e 254-261</w:t>
            </w:r>
            <w:r w:rsidR="00B168A0">
              <w:rPr>
                <w:color w:val="FF0000"/>
              </w:rPr>
              <w:t>)</w:t>
            </w:r>
          </w:p>
          <w:p w14:paraId="4030895C" w14:textId="77777777" w:rsidR="00A75723" w:rsidRDefault="00A75723" w:rsidP="00214C1F">
            <w:pPr>
              <w:jc w:val="both"/>
            </w:pPr>
          </w:p>
          <w:p w14:paraId="3DEDC2D0" w14:textId="667E944C" w:rsidR="00AC67FA" w:rsidRDefault="00AC67FA" w:rsidP="0066282F">
            <w:pPr>
              <w:jc w:val="both"/>
              <w:rPr>
                <w:iCs/>
              </w:rPr>
            </w:pPr>
          </w:p>
          <w:p w14:paraId="68D1AB3F" w14:textId="7F0AE816" w:rsidR="00A75723" w:rsidRPr="00214C1F" w:rsidRDefault="00A75723" w:rsidP="0066282F">
            <w:pPr>
              <w:jc w:val="both"/>
              <w:rPr>
                <w:iCs/>
              </w:rPr>
            </w:pPr>
          </w:p>
        </w:tc>
      </w:tr>
      <w:tr w:rsidR="00F63810" w:rsidRPr="00B71D13" w14:paraId="7659768A" w14:textId="77777777" w:rsidTr="00AC67FA">
        <w:tc>
          <w:tcPr>
            <w:tcW w:w="675" w:type="dxa"/>
            <w:shd w:val="clear" w:color="auto" w:fill="auto"/>
          </w:tcPr>
          <w:p w14:paraId="46AFCF61" w14:textId="77777777" w:rsidR="00F63810" w:rsidRDefault="00F63810" w:rsidP="00DD39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15F7618" w14:textId="77777777" w:rsidR="00F63810" w:rsidRPr="008C03F8" w:rsidRDefault="00F63810" w:rsidP="005863A6">
            <w:pPr>
              <w:jc w:val="both"/>
              <w:rPr>
                <w:b/>
                <w:bCs/>
              </w:rPr>
            </w:pPr>
            <w:r w:rsidRPr="008C03F8">
              <w:rPr>
                <w:b/>
                <w:bCs/>
              </w:rPr>
              <w:t>PAUSA</w:t>
            </w:r>
          </w:p>
          <w:p w14:paraId="61B394CD" w14:textId="6657298B" w:rsidR="00F63810" w:rsidRDefault="00F63810" w:rsidP="005863A6">
            <w:pPr>
              <w:jc w:val="both"/>
            </w:pPr>
          </w:p>
        </w:tc>
        <w:tc>
          <w:tcPr>
            <w:tcW w:w="1937" w:type="dxa"/>
          </w:tcPr>
          <w:p w14:paraId="41607123" w14:textId="77777777" w:rsidR="00F63810" w:rsidRDefault="00F63810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2BE11E70" w14:textId="77777777" w:rsidR="00F63810" w:rsidRDefault="00F63810" w:rsidP="00214C1F">
            <w:pPr>
              <w:jc w:val="both"/>
            </w:pPr>
          </w:p>
        </w:tc>
      </w:tr>
      <w:tr w:rsidR="00AC67FA" w:rsidRPr="00B71D13" w14:paraId="381BE92E" w14:textId="77777777" w:rsidTr="00AC67FA">
        <w:tc>
          <w:tcPr>
            <w:tcW w:w="675" w:type="dxa"/>
            <w:shd w:val="clear" w:color="auto" w:fill="auto"/>
          </w:tcPr>
          <w:p w14:paraId="6FA88465" w14:textId="39FC6568" w:rsidR="00AC67FA" w:rsidRPr="00B71D13" w:rsidRDefault="00F63810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EEBF6D3" w14:textId="7554F3DD" w:rsidR="00B1773D" w:rsidRPr="005A22DA" w:rsidRDefault="00F63810" w:rsidP="005863A6">
            <w:pPr>
              <w:jc w:val="both"/>
              <w:rPr>
                <w:highlight w:val="yellow"/>
              </w:rPr>
            </w:pPr>
            <w:r>
              <w:t>26</w:t>
            </w:r>
            <w:r w:rsidR="00C74B30">
              <w:t xml:space="preserve"> marzo</w:t>
            </w:r>
          </w:p>
        </w:tc>
        <w:tc>
          <w:tcPr>
            <w:tcW w:w="1937" w:type="dxa"/>
          </w:tcPr>
          <w:p w14:paraId="460F1F09" w14:textId="77777777" w:rsidR="008C03F8" w:rsidRDefault="008C03F8" w:rsidP="008C03F8">
            <w:pPr>
              <w:jc w:val="both"/>
            </w:pPr>
            <w:r>
              <w:t>Parte generale</w:t>
            </w:r>
          </w:p>
          <w:p w14:paraId="4D2686D1" w14:textId="77777777" w:rsidR="008C03F8" w:rsidRDefault="008C03F8" w:rsidP="008C03F8">
            <w:pPr>
              <w:jc w:val="both"/>
            </w:pPr>
            <w:r>
              <w:t>(con specificità della cooperazione giudiziaria penale)</w:t>
            </w:r>
          </w:p>
          <w:p w14:paraId="2D68D84B" w14:textId="0271895E" w:rsidR="0092273D" w:rsidRPr="001E55F7" w:rsidRDefault="0092273D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21638FA4" w14:textId="7C449E4C" w:rsidR="00DF617E" w:rsidRDefault="00DF617E" w:rsidP="00214C1F">
            <w:pPr>
              <w:jc w:val="both"/>
            </w:pPr>
            <w:r>
              <w:t>TEST</w:t>
            </w:r>
          </w:p>
          <w:p w14:paraId="62C21DEC" w14:textId="5C0405E8" w:rsidR="00881E15" w:rsidRDefault="00881E15" w:rsidP="00214C1F">
            <w:pPr>
              <w:jc w:val="both"/>
            </w:pPr>
            <w:r>
              <w:t>Atti di diritto derivato dell’Unione e loro effetti negli ordinamenti degli Stati membri.</w:t>
            </w:r>
            <w:r w:rsidR="00B168A0">
              <w:t xml:space="preserve"> </w:t>
            </w:r>
            <w:r w:rsidR="00B168A0" w:rsidRPr="00DD77FD">
              <w:rPr>
                <w:color w:val="FF0000"/>
              </w:rPr>
              <w:t>(</w:t>
            </w:r>
            <w:r w:rsidR="00B168A0">
              <w:rPr>
                <w:color w:val="FF0000"/>
              </w:rPr>
              <w:t xml:space="preserve">pp. 222-238 + </w:t>
            </w:r>
            <w:r w:rsidR="00037D57">
              <w:rPr>
                <w:color w:val="FF0000"/>
              </w:rPr>
              <w:t>261-272</w:t>
            </w:r>
            <w:r w:rsidR="00B168A0">
              <w:rPr>
                <w:color w:val="FF0000"/>
              </w:rPr>
              <w:t>)</w:t>
            </w:r>
          </w:p>
          <w:p w14:paraId="37BE601C" w14:textId="43349DEE" w:rsidR="008C03F8" w:rsidRDefault="008C03F8" w:rsidP="00214C1F">
            <w:pPr>
              <w:jc w:val="both"/>
            </w:pPr>
            <w:r>
              <w:t>Atti adottabili nella cooperazione giudiziaria penale.</w:t>
            </w:r>
          </w:p>
          <w:p w14:paraId="25D57D33" w14:textId="77777777" w:rsidR="00881E15" w:rsidRDefault="00881E15" w:rsidP="00214C1F">
            <w:pPr>
              <w:jc w:val="both"/>
            </w:pPr>
          </w:p>
          <w:p w14:paraId="0CDBE45B" w14:textId="77777777" w:rsidR="00881E15" w:rsidRDefault="00881E15" w:rsidP="00214C1F">
            <w:pPr>
              <w:jc w:val="both"/>
            </w:pPr>
          </w:p>
          <w:p w14:paraId="4E6BA91C" w14:textId="5A86FF61" w:rsidR="00214C1F" w:rsidRDefault="00214C1F" w:rsidP="00214C1F">
            <w:pPr>
              <w:jc w:val="both"/>
            </w:pPr>
          </w:p>
          <w:p w14:paraId="2A3E6E58" w14:textId="42764617" w:rsidR="00214C1F" w:rsidRPr="00782D89" w:rsidRDefault="00214C1F" w:rsidP="00214C1F">
            <w:pPr>
              <w:jc w:val="both"/>
            </w:pPr>
          </w:p>
        </w:tc>
      </w:tr>
      <w:tr w:rsidR="00AC67FA" w:rsidRPr="00B71D13" w14:paraId="0E7A64B0" w14:textId="77777777" w:rsidTr="00AC67FA">
        <w:tc>
          <w:tcPr>
            <w:tcW w:w="675" w:type="dxa"/>
            <w:shd w:val="clear" w:color="auto" w:fill="auto"/>
          </w:tcPr>
          <w:p w14:paraId="21CD60EE" w14:textId="62D24669" w:rsidR="00AC67FA" w:rsidRPr="00B71D13" w:rsidRDefault="00F63810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5F0C4E6B" w14:textId="11C2ADB3" w:rsidR="00B1773D" w:rsidRDefault="00F63810" w:rsidP="00AC67FA">
            <w:pPr>
              <w:jc w:val="both"/>
            </w:pPr>
            <w:r>
              <w:t>27</w:t>
            </w:r>
            <w:r w:rsidR="00C74B30">
              <w:t xml:space="preserve"> marzo</w:t>
            </w:r>
          </w:p>
          <w:p w14:paraId="76295568" w14:textId="77777777" w:rsidR="00B1773D" w:rsidRPr="006C36A3" w:rsidRDefault="00B1773D" w:rsidP="00AC67FA">
            <w:pPr>
              <w:jc w:val="both"/>
            </w:pPr>
          </w:p>
        </w:tc>
        <w:tc>
          <w:tcPr>
            <w:tcW w:w="1937" w:type="dxa"/>
          </w:tcPr>
          <w:p w14:paraId="2290F4D7" w14:textId="6B554EB4" w:rsidR="008C03F8" w:rsidRDefault="008C03F8" w:rsidP="008C03F8">
            <w:pPr>
              <w:jc w:val="both"/>
            </w:pPr>
            <w:r>
              <w:t>Parte generale</w:t>
            </w:r>
          </w:p>
          <w:p w14:paraId="05A5428C" w14:textId="2FF69A7A" w:rsidR="008C03F8" w:rsidRDefault="008C03F8" w:rsidP="008C03F8">
            <w:pPr>
              <w:jc w:val="both"/>
            </w:pPr>
            <w:r>
              <w:t xml:space="preserve">(con specificità della </w:t>
            </w:r>
            <w:r>
              <w:lastRenderedPageBreak/>
              <w:t>cooperazione giudiziaria penale)</w:t>
            </w:r>
          </w:p>
          <w:p w14:paraId="6AF8A77E" w14:textId="77777777" w:rsidR="00881E15" w:rsidRDefault="00881E15" w:rsidP="0092273D">
            <w:pPr>
              <w:jc w:val="both"/>
            </w:pPr>
          </w:p>
          <w:p w14:paraId="59AAB077" w14:textId="77777777" w:rsidR="00881E15" w:rsidRDefault="00881E15" w:rsidP="0092273D">
            <w:pPr>
              <w:jc w:val="both"/>
            </w:pPr>
          </w:p>
          <w:p w14:paraId="3E70E3B8" w14:textId="77777777" w:rsidR="00881E15" w:rsidRDefault="00881E15" w:rsidP="0092273D">
            <w:pPr>
              <w:jc w:val="both"/>
            </w:pPr>
          </w:p>
          <w:p w14:paraId="5E4FA9B9" w14:textId="77777777" w:rsidR="0092273D" w:rsidRDefault="0092273D" w:rsidP="00256650">
            <w:pPr>
              <w:jc w:val="both"/>
            </w:pPr>
          </w:p>
          <w:p w14:paraId="2ABE5E42" w14:textId="343405D4" w:rsidR="00AC67FA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7073D912" w14:textId="77777777" w:rsidR="00881E15" w:rsidRDefault="00881E15" w:rsidP="00881E15">
            <w:pPr>
              <w:jc w:val="both"/>
            </w:pPr>
            <w:r>
              <w:lastRenderedPageBreak/>
              <w:t xml:space="preserve">Direttive ed effetti restrittivi del diritto penale degli Stati membri </w:t>
            </w:r>
          </w:p>
          <w:p w14:paraId="15057F25" w14:textId="65F57D74" w:rsidR="00881E15" w:rsidRDefault="00881E15" w:rsidP="00FA79BD">
            <w:pPr>
              <w:jc w:val="both"/>
            </w:pPr>
            <w:r>
              <w:t>Direttive ed e</w:t>
            </w:r>
            <w:r w:rsidRPr="00792CD2">
              <w:t>fficacia</w:t>
            </w:r>
            <w:r>
              <w:t xml:space="preserve"> diretta </w:t>
            </w:r>
            <w:r>
              <w:rPr>
                <w:i/>
                <w:iCs/>
              </w:rPr>
              <w:t>in malam partem</w:t>
            </w:r>
            <w:r w:rsidR="00037D57">
              <w:rPr>
                <w:i/>
                <w:iCs/>
              </w:rPr>
              <w:t xml:space="preserve"> </w:t>
            </w:r>
            <w:r w:rsidR="00037D57" w:rsidRPr="00DD77FD">
              <w:rPr>
                <w:color w:val="FF0000"/>
              </w:rPr>
              <w:t>(</w:t>
            </w:r>
            <w:r w:rsidR="00037D57">
              <w:rPr>
                <w:color w:val="FF0000"/>
              </w:rPr>
              <w:t>p. 268)</w:t>
            </w:r>
          </w:p>
          <w:p w14:paraId="79FB04CE" w14:textId="77777777" w:rsidR="00881E15" w:rsidRDefault="00881E15" w:rsidP="00FA79BD">
            <w:pPr>
              <w:jc w:val="both"/>
            </w:pPr>
          </w:p>
          <w:p w14:paraId="0D934174" w14:textId="77777777" w:rsidR="00881E15" w:rsidRDefault="00881E15" w:rsidP="00FA79BD">
            <w:pPr>
              <w:jc w:val="both"/>
            </w:pPr>
          </w:p>
          <w:p w14:paraId="4D1E2E4D" w14:textId="77777777" w:rsidR="00881E15" w:rsidRDefault="00881E15" w:rsidP="00FA79BD">
            <w:pPr>
              <w:jc w:val="both"/>
            </w:pPr>
          </w:p>
          <w:p w14:paraId="6432DDF8" w14:textId="2D5DD97A" w:rsidR="00AC67FA" w:rsidRPr="00B71D13" w:rsidRDefault="00AC67FA" w:rsidP="006124B5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789F5EA2" w14:textId="77777777" w:rsidTr="00AC67FA">
        <w:tc>
          <w:tcPr>
            <w:tcW w:w="675" w:type="dxa"/>
            <w:shd w:val="clear" w:color="auto" w:fill="auto"/>
          </w:tcPr>
          <w:p w14:paraId="08757581" w14:textId="73736269" w:rsidR="00AC67FA" w:rsidRPr="00B71D13" w:rsidRDefault="00F63810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</w:tcPr>
          <w:p w14:paraId="1D2986DE" w14:textId="5E93741B" w:rsidR="00AC67FA" w:rsidRDefault="00F63810" w:rsidP="005863A6">
            <w:pPr>
              <w:jc w:val="both"/>
            </w:pPr>
            <w:r>
              <w:t>28</w:t>
            </w:r>
            <w:r w:rsidR="00C74B30">
              <w:t xml:space="preserve"> marzo</w:t>
            </w:r>
          </w:p>
          <w:p w14:paraId="5D27C48B" w14:textId="77777777" w:rsidR="00AC67FA" w:rsidRPr="00403E94" w:rsidRDefault="00AC67FA" w:rsidP="00881E15">
            <w:pPr>
              <w:jc w:val="both"/>
            </w:pPr>
          </w:p>
        </w:tc>
        <w:tc>
          <w:tcPr>
            <w:tcW w:w="1937" w:type="dxa"/>
          </w:tcPr>
          <w:p w14:paraId="4AD06584" w14:textId="2C7774AE" w:rsidR="0092273D" w:rsidRDefault="0092273D" w:rsidP="0092273D">
            <w:pPr>
              <w:jc w:val="both"/>
            </w:pPr>
            <w:r>
              <w:t>Parte materiale Cooperazione giudiziaria penale</w:t>
            </w:r>
          </w:p>
          <w:p w14:paraId="72D0B6F8" w14:textId="77777777" w:rsidR="005B012C" w:rsidRDefault="005B012C" w:rsidP="00256650">
            <w:pPr>
              <w:jc w:val="both"/>
            </w:pPr>
          </w:p>
          <w:p w14:paraId="70DC4A9E" w14:textId="77777777" w:rsidR="005B012C" w:rsidRDefault="005B012C" w:rsidP="00256650">
            <w:pPr>
              <w:jc w:val="both"/>
            </w:pPr>
          </w:p>
          <w:p w14:paraId="5D66C801" w14:textId="77777777" w:rsidR="005B012C" w:rsidRDefault="005B012C" w:rsidP="00256650">
            <w:pPr>
              <w:jc w:val="both"/>
            </w:pPr>
          </w:p>
          <w:p w14:paraId="59ABF6CA" w14:textId="5B153C47" w:rsidR="00AC67FA" w:rsidRPr="00594107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3411B8F1" w14:textId="7BAE74DE" w:rsidR="00881E15" w:rsidRDefault="00881E15" w:rsidP="00454FEF">
            <w:pPr>
              <w:jc w:val="both"/>
            </w:pPr>
            <w:r>
              <w:t xml:space="preserve">La competenza ex art. 83 TFUE </w:t>
            </w:r>
            <w:r w:rsidR="00AF0916">
              <w:t>(</w:t>
            </w:r>
            <w:r w:rsidR="00AF0916" w:rsidRPr="00AF0916">
              <w:rPr>
                <w:i/>
                <w:iCs/>
              </w:rPr>
              <w:t>Eurocrimes</w:t>
            </w:r>
            <w:r w:rsidR="00AF0916">
              <w:t xml:space="preserve"> e violazioni di altre norme UE sanzionate con strumenti penali) </w:t>
            </w:r>
            <w:r>
              <w:t>e le direttive sul ravvicinamento delle legislazioni penali nazionali</w:t>
            </w:r>
          </w:p>
          <w:p w14:paraId="5293E4B5" w14:textId="77777777" w:rsidR="005B012C" w:rsidRDefault="005B012C" w:rsidP="00454FEF">
            <w:pPr>
              <w:jc w:val="both"/>
            </w:pPr>
          </w:p>
          <w:p w14:paraId="0B38F910" w14:textId="77777777" w:rsidR="005B012C" w:rsidRDefault="005B012C" w:rsidP="00454FEF">
            <w:pPr>
              <w:jc w:val="both"/>
            </w:pPr>
          </w:p>
          <w:p w14:paraId="4923AC8C" w14:textId="77777777" w:rsidR="00AC67FA" w:rsidRPr="00B71D13" w:rsidRDefault="00AC67FA" w:rsidP="00CC0791">
            <w:pPr>
              <w:jc w:val="both"/>
              <w:rPr>
                <w:szCs w:val="28"/>
              </w:rPr>
            </w:pPr>
          </w:p>
        </w:tc>
      </w:tr>
      <w:tr w:rsidR="00AC67FA" w:rsidRPr="00B71D13" w14:paraId="3F95AA1B" w14:textId="77777777" w:rsidTr="00AC67FA">
        <w:tc>
          <w:tcPr>
            <w:tcW w:w="675" w:type="dxa"/>
            <w:shd w:val="clear" w:color="auto" w:fill="auto"/>
          </w:tcPr>
          <w:p w14:paraId="14FE5CA6" w14:textId="1B0BCC3F" w:rsidR="00AC67FA" w:rsidRPr="00DF617E" w:rsidRDefault="00AC67FA" w:rsidP="0025665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7550ECCF" w14:textId="459C5F96" w:rsidR="00B1773D" w:rsidRPr="00DF617E" w:rsidRDefault="00B1773D" w:rsidP="005863A6">
            <w:pPr>
              <w:jc w:val="both"/>
              <w:rPr>
                <w:highlight w:val="yellow"/>
              </w:rPr>
            </w:pPr>
          </w:p>
        </w:tc>
        <w:tc>
          <w:tcPr>
            <w:tcW w:w="1937" w:type="dxa"/>
          </w:tcPr>
          <w:p w14:paraId="3C99B09E" w14:textId="79F84C84" w:rsidR="00AC67FA" w:rsidRPr="00DF617E" w:rsidRDefault="00AC67FA" w:rsidP="00256650">
            <w:pPr>
              <w:jc w:val="both"/>
              <w:rPr>
                <w:highlight w:val="yellow"/>
              </w:rPr>
            </w:pPr>
          </w:p>
        </w:tc>
        <w:tc>
          <w:tcPr>
            <w:tcW w:w="5575" w:type="dxa"/>
            <w:shd w:val="clear" w:color="auto" w:fill="auto"/>
          </w:tcPr>
          <w:p w14:paraId="6F197B22" w14:textId="66202354" w:rsidR="00AC67FA" w:rsidRPr="00DF617E" w:rsidRDefault="00AC67FA" w:rsidP="00961733">
            <w:pPr>
              <w:jc w:val="both"/>
              <w:rPr>
                <w:highlight w:val="yellow"/>
              </w:rPr>
            </w:pPr>
          </w:p>
        </w:tc>
      </w:tr>
      <w:tr w:rsidR="00AC67FA" w:rsidRPr="00B71D13" w14:paraId="17291653" w14:textId="77777777" w:rsidTr="00AC67FA">
        <w:tc>
          <w:tcPr>
            <w:tcW w:w="675" w:type="dxa"/>
            <w:shd w:val="clear" w:color="auto" w:fill="auto"/>
          </w:tcPr>
          <w:p w14:paraId="6BABB73B" w14:textId="016FE32C" w:rsidR="00AC67FA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627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5A14214" w14:textId="1C8C5606" w:rsidR="00B1773D" w:rsidRDefault="00F63810" w:rsidP="001D2B6F">
            <w:pPr>
              <w:jc w:val="both"/>
            </w:pPr>
            <w:r>
              <w:t>2 aprile</w:t>
            </w:r>
          </w:p>
          <w:p w14:paraId="0670C59F" w14:textId="77777777" w:rsidR="00AC67FA" w:rsidRPr="00EA6B0F" w:rsidRDefault="00AC67FA" w:rsidP="005863A6">
            <w:pPr>
              <w:jc w:val="both"/>
            </w:pPr>
            <w:r w:rsidRPr="00EA6B0F">
              <w:t xml:space="preserve"> </w:t>
            </w:r>
          </w:p>
        </w:tc>
        <w:tc>
          <w:tcPr>
            <w:tcW w:w="1937" w:type="dxa"/>
          </w:tcPr>
          <w:p w14:paraId="03E997C1" w14:textId="77777777" w:rsidR="008C03F8" w:rsidRDefault="008C03F8" w:rsidP="008C03F8">
            <w:pPr>
              <w:jc w:val="both"/>
            </w:pPr>
            <w:r>
              <w:t>Parte generale</w:t>
            </w:r>
          </w:p>
          <w:p w14:paraId="336F7C77" w14:textId="77777777" w:rsidR="008C03F8" w:rsidRDefault="008C03F8" w:rsidP="008C03F8">
            <w:pPr>
              <w:jc w:val="both"/>
            </w:pPr>
            <w:r>
              <w:t>(con specificità della cooperazione giudiziaria penale)</w:t>
            </w:r>
          </w:p>
          <w:p w14:paraId="2F5A1BC3" w14:textId="47F10214" w:rsidR="00AC67FA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0B8B6F17" w14:textId="66A79036" w:rsidR="00E12A1A" w:rsidRDefault="00E12A1A" w:rsidP="00EB61FA">
            <w:pPr>
              <w:jc w:val="both"/>
            </w:pPr>
          </w:p>
          <w:p w14:paraId="297C4377" w14:textId="2AF04A5D" w:rsidR="00E12A1A" w:rsidRDefault="00881E15" w:rsidP="00EB61FA">
            <w:pPr>
              <w:jc w:val="both"/>
            </w:pPr>
            <w:r>
              <w:t>I c.d. effetti indiretti del diritto UE.</w:t>
            </w:r>
            <w:r w:rsidR="00B168A0">
              <w:t xml:space="preserve"> </w:t>
            </w:r>
            <w:r w:rsidR="00B168A0" w:rsidRPr="00DD77FD">
              <w:rPr>
                <w:color w:val="FF0000"/>
              </w:rPr>
              <w:t>(</w:t>
            </w:r>
            <w:r w:rsidR="00B168A0">
              <w:rPr>
                <w:color w:val="FF0000"/>
              </w:rPr>
              <w:t>pp. 284-297)</w:t>
            </w:r>
          </w:p>
          <w:p w14:paraId="670AD6EC" w14:textId="7F94D5C5" w:rsidR="00881E15" w:rsidRPr="00881E15" w:rsidRDefault="00881E15" w:rsidP="00EB61FA">
            <w:pPr>
              <w:jc w:val="both"/>
            </w:pPr>
            <w:r>
              <w:t xml:space="preserve">Obbligo di interpretazione conforme ed effetti indiretti </w:t>
            </w:r>
            <w:r>
              <w:rPr>
                <w:i/>
                <w:iCs/>
              </w:rPr>
              <w:t>in malam partem</w:t>
            </w:r>
            <w:r>
              <w:t>.</w:t>
            </w:r>
          </w:p>
          <w:p w14:paraId="4CAA5B14" w14:textId="77777777" w:rsidR="00E12A1A" w:rsidRDefault="00E12A1A" w:rsidP="00EB61FA">
            <w:pPr>
              <w:jc w:val="both"/>
            </w:pPr>
          </w:p>
          <w:p w14:paraId="259769E1" w14:textId="77777777" w:rsidR="00E12A1A" w:rsidRDefault="00E12A1A" w:rsidP="00EB61FA">
            <w:pPr>
              <w:jc w:val="both"/>
            </w:pPr>
          </w:p>
          <w:p w14:paraId="0CE70EA2" w14:textId="3B86E45A" w:rsidR="00961733" w:rsidRPr="00090E2B" w:rsidRDefault="00961733" w:rsidP="00EB61FA">
            <w:pPr>
              <w:jc w:val="both"/>
            </w:pPr>
          </w:p>
        </w:tc>
      </w:tr>
      <w:tr w:rsidR="00656277" w:rsidRPr="00B71D13" w14:paraId="2E39ECCF" w14:textId="77777777" w:rsidTr="00AC67FA">
        <w:tc>
          <w:tcPr>
            <w:tcW w:w="675" w:type="dxa"/>
            <w:shd w:val="clear" w:color="auto" w:fill="auto"/>
          </w:tcPr>
          <w:p w14:paraId="1E4A2DD8" w14:textId="1BCC19C3" w:rsidR="00656277" w:rsidRPr="00B2029A" w:rsidRDefault="00656277" w:rsidP="00656277">
            <w:pPr>
              <w:jc w:val="both"/>
              <w:rPr>
                <w:sz w:val="28"/>
                <w:szCs w:val="28"/>
              </w:rPr>
            </w:pPr>
            <w:r w:rsidRPr="00B2029A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4BD13D76" w14:textId="00050ECF" w:rsidR="00656277" w:rsidRPr="00B2029A" w:rsidRDefault="00656277" w:rsidP="00656277">
            <w:pPr>
              <w:jc w:val="both"/>
              <w:rPr>
                <w:b/>
              </w:rPr>
            </w:pPr>
            <w:r w:rsidRPr="00B2029A">
              <w:t>3 aprile</w:t>
            </w:r>
          </w:p>
        </w:tc>
        <w:tc>
          <w:tcPr>
            <w:tcW w:w="1937" w:type="dxa"/>
          </w:tcPr>
          <w:p w14:paraId="352FBCCC" w14:textId="5D15BAD1" w:rsidR="00656277" w:rsidRPr="00B2029A" w:rsidRDefault="00656277" w:rsidP="00656277">
            <w:pPr>
              <w:jc w:val="both"/>
            </w:pPr>
            <w:r w:rsidRPr="00B2029A">
              <w:t>Parte generale</w:t>
            </w:r>
          </w:p>
        </w:tc>
        <w:tc>
          <w:tcPr>
            <w:tcW w:w="5575" w:type="dxa"/>
            <w:shd w:val="clear" w:color="auto" w:fill="auto"/>
          </w:tcPr>
          <w:p w14:paraId="25ACD6CB" w14:textId="77777777" w:rsidR="00656277" w:rsidRPr="00B2029A" w:rsidRDefault="00656277" w:rsidP="00656277">
            <w:pPr>
              <w:jc w:val="both"/>
            </w:pPr>
            <w:r w:rsidRPr="00B2029A">
              <w:t>Il primato del diritto UE sui diritti degli Stati membri</w:t>
            </w:r>
          </w:p>
          <w:p w14:paraId="036AAB4A" w14:textId="72B8FC8A" w:rsidR="00656277" w:rsidRPr="00B2029A" w:rsidRDefault="00656277" w:rsidP="00656277">
            <w:pPr>
              <w:jc w:val="both"/>
              <w:rPr>
                <w:i/>
                <w:sz w:val="28"/>
                <w:szCs w:val="28"/>
              </w:rPr>
            </w:pPr>
            <w:r w:rsidRPr="00B2029A">
              <w:rPr>
                <w:color w:val="FF0000"/>
              </w:rPr>
              <w:t>(pp. 276-284)</w:t>
            </w:r>
          </w:p>
        </w:tc>
      </w:tr>
      <w:tr w:rsidR="00656277" w:rsidRPr="00B71D13" w14:paraId="71F160D1" w14:textId="77777777" w:rsidTr="00AC67FA">
        <w:tc>
          <w:tcPr>
            <w:tcW w:w="675" w:type="dxa"/>
            <w:shd w:val="clear" w:color="auto" w:fill="auto"/>
          </w:tcPr>
          <w:p w14:paraId="7ACDB375" w14:textId="77777777" w:rsidR="00656277" w:rsidRDefault="00656277" w:rsidP="006562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81D28E5" w14:textId="77777777" w:rsidR="00656277" w:rsidRPr="00432C03" w:rsidRDefault="00656277" w:rsidP="00656277">
            <w:pPr>
              <w:jc w:val="both"/>
              <w:rPr>
                <w:b/>
                <w:bCs/>
              </w:rPr>
            </w:pPr>
            <w:r w:rsidRPr="00432C03">
              <w:rPr>
                <w:b/>
                <w:bCs/>
              </w:rPr>
              <w:t xml:space="preserve">3 aprile </w:t>
            </w:r>
          </w:p>
          <w:p w14:paraId="406A79D4" w14:textId="20FEE5ED" w:rsidR="00656277" w:rsidRDefault="00656277" w:rsidP="00656277">
            <w:pPr>
              <w:jc w:val="both"/>
            </w:pPr>
          </w:p>
        </w:tc>
        <w:tc>
          <w:tcPr>
            <w:tcW w:w="1937" w:type="dxa"/>
          </w:tcPr>
          <w:p w14:paraId="4FD08A43" w14:textId="0380E774" w:rsidR="00656277" w:rsidRPr="00432C03" w:rsidRDefault="00656277" w:rsidP="00656277">
            <w:pPr>
              <w:jc w:val="both"/>
              <w:rPr>
                <w:b/>
                <w:bCs/>
              </w:rPr>
            </w:pPr>
            <w:r w:rsidRPr="00432C03">
              <w:rPr>
                <w:b/>
                <w:bCs/>
              </w:rPr>
              <w:t>ORE 13.30-16.30</w:t>
            </w:r>
          </w:p>
        </w:tc>
        <w:tc>
          <w:tcPr>
            <w:tcW w:w="5575" w:type="dxa"/>
            <w:shd w:val="clear" w:color="auto" w:fill="auto"/>
          </w:tcPr>
          <w:p w14:paraId="1BCEFBC8" w14:textId="77777777" w:rsidR="00656277" w:rsidRDefault="00656277" w:rsidP="00656277">
            <w:pPr>
              <w:jc w:val="both"/>
              <w:rPr>
                <w:b/>
                <w:bCs/>
              </w:rPr>
            </w:pPr>
            <w:r w:rsidRPr="00432C03">
              <w:rPr>
                <w:b/>
                <w:bCs/>
              </w:rPr>
              <w:t>SEMINARIO FAVOREGGIAMENTO IMMIGRAZIONE ILLEGALE</w:t>
            </w:r>
          </w:p>
          <w:p w14:paraId="0E551ACA" w14:textId="4D1F3C11" w:rsidR="00656277" w:rsidRPr="00432C03" w:rsidRDefault="00656277" w:rsidP="00656277">
            <w:pPr>
              <w:jc w:val="both"/>
              <w:rPr>
                <w:b/>
                <w:bCs/>
              </w:rPr>
            </w:pPr>
          </w:p>
        </w:tc>
      </w:tr>
      <w:tr w:rsidR="00656277" w:rsidRPr="00B71D13" w14:paraId="6AE86989" w14:textId="77777777" w:rsidTr="00AC67FA">
        <w:tc>
          <w:tcPr>
            <w:tcW w:w="675" w:type="dxa"/>
            <w:shd w:val="clear" w:color="auto" w:fill="auto"/>
          </w:tcPr>
          <w:p w14:paraId="7F3E7A24" w14:textId="386D967B" w:rsidR="00656277" w:rsidRPr="00B2029A" w:rsidRDefault="00656277" w:rsidP="00656277">
            <w:pPr>
              <w:jc w:val="both"/>
              <w:rPr>
                <w:sz w:val="28"/>
                <w:szCs w:val="28"/>
              </w:rPr>
            </w:pPr>
            <w:r w:rsidRPr="00B2029A">
              <w:rPr>
                <w:sz w:val="28"/>
                <w:szCs w:val="28"/>
              </w:rPr>
              <w:t>1</w:t>
            </w:r>
            <w:r w:rsidR="00CC2543" w:rsidRPr="00B2029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A2913CD" w14:textId="7B1FE198" w:rsidR="00656277" w:rsidRPr="00B2029A" w:rsidRDefault="00CC2543" w:rsidP="00656277">
            <w:pPr>
              <w:jc w:val="both"/>
            </w:pPr>
            <w:r w:rsidRPr="00B2029A">
              <w:t>4</w:t>
            </w:r>
            <w:r w:rsidR="00656277" w:rsidRPr="00B2029A">
              <w:t xml:space="preserve"> aprile</w:t>
            </w:r>
          </w:p>
        </w:tc>
        <w:tc>
          <w:tcPr>
            <w:tcW w:w="1937" w:type="dxa"/>
          </w:tcPr>
          <w:p w14:paraId="54E969A7" w14:textId="1FD3103B" w:rsidR="00656277" w:rsidRPr="00B2029A" w:rsidRDefault="00656277" w:rsidP="00656277">
            <w:pPr>
              <w:jc w:val="both"/>
              <w:rPr>
                <w:b/>
                <w:bCs/>
              </w:rPr>
            </w:pPr>
            <w:r w:rsidRPr="00B2029A">
              <w:t>Parte generale</w:t>
            </w:r>
          </w:p>
        </w:tc>
        <w:tc>
          <w:tcPr>
            <w:tcW w:w="5575" w:type="dxa"/>
            <w:shd w:val="clear" w:color="auto" w:fill="auto"/>
          </w:tcPr>
          <w:p w14:paraId="24C1BF29" w14:textId="77777777" w:rsidR="00B2029A" w:rsidRDefault="00B2029A" w:rsidP="00B2029A">
            <w:pPr>
              <w:jc w:val="both"/>
            </w:pPr>
            <w:r>
              <w:t xml:space="preserve">Rapporti tra l’ordinamento dell’Unione europea e gli ordinamenti degli Stati membri (con particolare riferimento all’ordinamento italiano) </w:t>
            </w:r>
            <w:r w:rsidRPr="00DD77FD">
              <w:rPr>
                <w:color w:val="FF0000"/>
              </w:rPr>
              <w:t>(</w:t>
            </w:r>
            <w:r>
              <w:rPr>
                <w:color w:val="FF0000"/>
              </w:rPr>
              <w:t>pp. 360-384)</w:t>
            </w:r>
          </w:p>
          <w:p w14:paraId="1986FEC4" w14:textId="459FF689" w:rsidR="00656277" w:rsidRPr="00711405" w:rsidRDefault="00656277" w:rsidP="00656277">
            <w:pPr>
              <w:jc w:val="both"/>
              <w:rPr>
                <w:sz w:val="28"/>
                <w:szCs w:val="28"/>
              </w:rPr>
            </w:pPr>
          </w:p>
        </w:tc>
      </w:tr>
      <w:tr w:rsidR="00B2029A" w:rsidRPr="00B71D13" w14:paraId="000AB900" w14:textId="77777777" w:rsidTr="00AC67FA">
        <w:tc>
          <w:tcPr>
            <w:tcW w:w="675" w:type="dxa"/>
            <w:shd w:val="clear" w:color="auto" w:fill="auto"/>
          </w:tcPr>
          <w:p w14:paraId="6BD8E6EC" w14:textId="77777777" w:rsidR="00B2029A" w:rsidRDefault="00B2029A" w:rsidP="00656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531356FD" w14:textId="4A00F0FF" w:rsidR="00B2029A" w:rsidRDefault="00B2029A" w:rsidP="006562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7FCFD8E" w14:textId="06B13358" w:rsidR="00B2029A" w:rsidRDefault="00B2029A" w:rsidP="00656277">
            <w:pPr>
              <w:jc w:val="both"/>
            </w:pPr>
            <w:r>
              <w:t>9 aprile</w:t>
            </w:r>
          </w:p>
        </w:tc>
        <w:tc>
          <w:tcPr>
            <w:tcW w:w="1937" w:type="dxa"/>
          </w:tcPr>
          <w:p w14:paraId="2F97FBAA" w14:textId="57F7BE3F" w:rsidR="00B2029A" w:rsidRDefault="00B2029A" w:rsidP="00656277">
            <w:pPr>
              <w:jc w:val="both"/>
            </w:pPr>
            <w:r>
              <w:t>Parte generale</w:t>
            </w:r>
          </w:p>
        </w:tc>
        <w:tc>
          <w:tcPr>
            <w:tcW w:w="5575" w:type="dxa"/>
            <w:shd w:val="clear" w:color="auto" w:fill="auto"/>
          </w:tcPr>
          <w:p w14:paraId="7D0A7599" w14:textId="113D30B8" w:rsidR="00B2029A" w:rsidRDefault="00B2029A" w:rsidP="00B2029A">
            <w:pPr>
              <w:jc w:val="both"/>
            </w:pPr>
            <w:r>
              <w:t xml:space="preserve">Competenze della Corte di giustizia: ricorso per infrazione. </w:t>
            </w:r>
            <w:r w:rsidRPr="00DD77FD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pp. 306-315). </w:t>
            </w:r>
            <w:r>
              <w:t>Evoluzione del quadro normativo della cooperazione penale sotto questo profilo  (Maastricht, Amsterdam, Lisbona).</w:t>
            </w:r>
          </w:p>
          <w:p w14:paraId="749E82BE" w14:textId="77777777" w:rsidR="00B2029A" w:rsidRDefault="00B2029A" w:rsidP="00656277">
            <w:pPr>
              <w:jc w:val="both"/>
            </w:pPr>
          </w:p>
        </w:tc>
      </w:tr>
      <w:tr w:rsidR="00656277" w:rsidRPr="00B71D13" w14:paraId="4F2B3BA7" w14:textId="77777777" w:rsidTr="00AC67FA">
        <w:tc>
          <w:tcPr>
            <w:tcW w:w="675" w:type="dxa"/>
            <w:shd w:val="clear" w:color="auto" w:fill="auto"/>
          </w:tcPr>
          <w:p w14:paraId="71259FC8" w14:textId="66B6DC38" w:rsidR="00656277" w:rsidRPr="00B71D13" w:rsidRDefault="00656277" w:rsidP="00656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4B6FB4F7" w14:textId="76E304DC" w:rsidR="00656277" w:rsidRPr="00F538AE" w:rsidRDefault="00656277" w:rsidP="00656277">
            <w:pPr>
              <w:jc w:val="both"/>
            </w:pPr>
            <w:r>
              <w:t xml:space="preserve">10 aprile </w:t>
            </w:r>
          </w:p>
          <w:p w14:paraId="177E4492" w14:textId="77777777" w:rsidR="00656277" w:rsidRPr="00726EA6" w:rsidRDefault="00656277" w:rsidP="00656277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937" w:type="dxa"/>
          </w:tcPr>
          <w:p w14:paraId="42DE80D6" w14:textId="77777777" w:rsidR="00656277" w:rsidRDefault="00656277" w:rsidP="00656277">
            <w:pPr>
              <w:jc w:val="both"/>
            </w:pPr>
            <w:r>
              <w:t>Parte generale</w:t>
            </w:r>
          </w:p>
          <w:p w14:paraId="6D017B9D" w14:textId="77777777" w:rsidR="00656277" w:rsidRDefault="00656277" w:rsidP="00656277">
            <w:pPr>
              <w:jc w:val="both"/>
            </w:pPr>
            <w:r>
              <w:t>(con specificità della cooperazione giudiziaria penale)</w:t>
            </w:r>
          </w:p>
          <w:p w14:paraId="62194A89" w14:textId="3A2A4FD5" w:rsidR="00656277" w:rsidRDefault="00656277" w:rsidP="00656277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2F5AC8DF" w14:textId="3CA754BF" w:rsidR="00656277" w:rsidRDefault="00656277" w:rsidP="00656277">
            <w:pPr>
              <w:jc w:val="both"/>
            </w:pPr>
            <w:r>
              <w:t xml:space="preserve">Competenze della Corte di giustizia: ricorso contro l’illegittimità degli atti e il ricorso per carenza. </w:t>
            </w:r>
            <w:r w:rsidRPr="00DD77FD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pp. 316-333) </w:t>
            </w:r>
            <w:r>
              <w:t>Evoluzione del quadro normativo della cooperazione penale sotto questo profilo  (Maastricht, Amsterdam, Lisbona).</w:t>
            </w:r>
          </w:p>
          <w:p w14:paraId="6A868A76" w14:textId="409F6293" w:rsidR="00656277" w:rsidRDefault="00656277" w:rsidP="00656277">
            <w:pPr>
              <w:jc w:val="both"/>
            </w:pPr>
          </w:p>
          <w:p w14:paraId="405A905E" w14:textId="77777777" w:rsidR="00656277" w:rsidRDefault="00656277" w:rsidP="00656277">
            <w:pPr>
              <w:jc w:val="both"/>
            </w:pPr>
          </w:p>
          <w:p w14:paraId="56211B90" w14:textId="51BE284B" w:rsidR="00656277" w:rsidRPr="00DB5A26" w:rsidRDefault="00656277" w:rsidP="00656277">
            <w:pPr>
              <w:jc w:val="both"/>
            </w:pPr>
          </w:p>
        </w:tc>
      </w:tr>
      <w:tr w:rsidR="00656277" w:rsidRPr="00B71D13" w14:paraId="38D0FBFB" w14:textId="77777777" w:rsidTr="00AC67FA">
        <w:tc>
          <w:tcPr>
            <w:tcW w:w="675" w:type="dxa"/>
            <w:shd w:val="clear" w:color="auto" w:fill="auto"/>
          </w:tcPr>
          <w:p w14:paraId="489C556D" w14:textId="6656B834" w:rsidR="00656277" w:rsidRPr="00B71D13" w:rsidRDefault="00656277" w:rsidP="00656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579D1FE8" w14:textId="5C649B1D" w:rsidR="00656277" w:rsidRDefault="00656277" w:rsidP="00656277">
            <w:pPr>
              <w:jc w:val="both"/>
            </w:pPr>
            <w:r>
              <w:t>11 aprile</w:t>
            </w:r>
            <w:r w:rsidRPr="00F538AE">
              <w:t xml:space="preserve"> </w:t>
            </w:r>
          </w:p>
          <w:p w14:paraId="308615AF" w14:textId="70A4E039" w:rsidR="00656277" w:rsidRPr="00594107" w:rsidRDefault="00656277" w:rsidP="00656277">
            <w:pPr>
              <w:jc w:val="both"/>
            </w:pPr>
          </w:p>
        </w:tc>
        <w:tc>
          <w:tcPr>
            <w:tcW w:w="1937" w:type="dxa"/>
          </w:tcPr>
          <w:p w14:paraId="41D19AA9" w14:textId="42E12D93" w:rsidR="00656277" w:rsidRDefault="00656277" w:rsidP="00656277">
            <w:pPr>
              <w:jc w:val="both"/>
            </w:pPr>
            <w:r>
              <w:t>Parte generale</w:t>
            </w:r>
          </w:p>
          <w:p w14:paraId="76E89B51" w14:textId="77777777" w:rsidR="00656277" w:rsidRDefault="00656277" w:rsidP="00656277">
            <w:pPr>
              <w:jc w:val="both"/>
            </w:pPr>
          </w:p>
          <w:p w14:paraId="22FAA14F" w14:textId="6FACA491" w:rsidR="00656277" w:rsidRDefault="00656277" w:rsidP="00656277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77F280F5" w14:textId="5B80DB39" w:rsidR="00B2029A" w:rsidRDefault="00B2029A" w:rsidP="00B2029A">
            <w:pPr>
              <w:jc w:val="both"/>
            </w:pPr>
            <w:r>
              <w:t xml:space="preserve">Competenze della Corte di giustizia: ricorso </w:t>
            </w:r>
            <w:r w:rsidR="00D14769">
              <w:t>in via pregiudiziale</w:t>
            </w:r>
            <w:r>
              <w:t xml:space="preserve">. </w:t>
            </w:r>
            <w:r w:rsidRPr="00DD77FD">
              <w:rPr>
                <w:color w:val="FF0000"/>
              </w:rPr>
              <w:t>(</w:t>
            </w:r>
            <w:r>
              <w:rPr>
                <w:color w:val="FF0000"/>
              </w:rPr>
              <w:t>pp. 3</w:t>
            </w:r>
            <w:r w:rsidR="00D14769">
              <w:rPr>
                <w:color w:val="FF0000"/>
              </w:rPr>
              <w:t>33</w:t>
            </w:r>
            <w:r>
              <w:rPr>
                <w:color w:val="FF0000"/>
              </w:rPr>
              <w:t>-3</w:t>
            </w:r>
            <w:r w:rsidR="00D14769">
              <w:rPr>
                <w:color w:val="FF0000"/>
              </w:rPr>
              <w:t>50</w:t>
            </w:r>
            <w:r>
              <w:rPr>
                <w:color w:val="FF0000"/>
              </w:rPr>
              <w:t xml:space="preserve">). </w:t>
            </w:r>
            <w:r>
              <w:t>Evoluzione del quadro normativo della cooperazione penale sotto questo profilo  (Maastricht, Amsterdam, Lisbona).</w:t>
            </w:r>
          </w:p>
          <w:p w14:paraId="68D8CEDB" w14:textId="4CF3BD24" w:rsidR="00656277" w:rsidRPr="005B012C" w:rsidRDefault="00656277" w:rsidP="00656277">
            <w:pPr>
              <w:jc w:val="both"/>
              <w:rPr>
                <w:b/>
                <w:bCs/>
              </w:rPr>
            </w:pPr>
          </w:p>
          <w:p w14:paraId="599552FF" w14:textId="77777777" w:rsidR="00656277" w:rsidRDefault="00656277" w:rsidP="00656277">
            <w:pPr>
              <w:jc w:val="both"/>
            </w:pPr>
          </w:p>
          <w:p w14:paraId="040B1929" w14:textId="071CA1F0" w:rsidR="00656277" w:rsidRPr="00DB5A26" w:rsidRDefault="00656277" w:rsidP="00656277">
            <w:pPr>
              <w:jc w:val="both"/>
            </w:pPr>
          </w:p>
        </w:tc>
      </w:tr>
      <w:tr w:rsidR="00656277" w:rsidRPr="00B71D13" w14:paraId="7D920AC5" w14:textId="77777777" w:rsidTr="00AC67FA">
        <w:tc>
          <w:tcPr>
            <w:tcW w:w="675" w:type="dxa"/>
            <w:shd w:val="clear" w:color="auto" w:fill="auto"/>
          </w:tcPr>
          <w:p w14:paraId="029EBB05" w14:textId="7EAE071D" w:rsidR="00656277" w:rsidRPr="00A461D1" w:rsidRDefault="00D14769" w:rsidP="00656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auto"/>
          </w:tcPr>
          <w:p w14:paraId="26379E97" w14:textId="7EA13C6C" w:rsidR="00656277" w:rsidRPr="00DB0578" w:rsidRDefault="00656277" w:rsidP="00656277">
            <w:pPr>
              <w:jc w:val="both"/>
              <w:rPr>
                <w:b/>
                <w:bCs/>
              </w:rPr>
            </w:pPr>
            <w:r w:rsidRPr="00DB0578">
              <w:rPr>
                <w:b/>
                <w:bCs/>
              </w:rPr>
              <w:t>16 aprile</w:t>
            </w:r>
          </w:p>
          <w:p w14:paraId="2E300192" w14:textId="77777777" w:rsidR="00656277" w:rsidRDefault="00656277" w:rsidP="00656277">
            <w:pPr>
              <w:jc w:val="both"/>
            </w:pPr>
          </w:p>
          <w:p w14:paraId="0FF5DA03" w14:textId="77777777" w:rsidR="00656277" w:rsidRDefault="00656277" w:rsidP="00656277">
            <w:pPr>
              <w:jc w:val="both"/>
            </w:pPr>
          </w:p>
          <w:p w14:paraId="1E7957BB" w14:textId="7CF807AB" w:rsidR="00656277" w:rsidRDefault="00656277" w:rsidP="00656277">
            <w:pPr>
              <w:jc w:val="both"/>
            </w:pPr>
          </w:p>
        </w:tc>
        <w:tc>
          <w:tcPr>
            <w:tcW w:w="1937" w:type="dxa"/>
          </w:tcPr>
          <w:p w14:paraId="30275B28" w14:textId="4579F4A0" w:rsidR="00656277" w:rsidRPr="00DB0578" w:rsidRDefault="00656277" w:rsidP="00656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Ore 13.30-16.30</w:t>
            </w:r>
          </w:p>
        </w:tc>
        <w:tc>
          <w:tcPr>
            <w:tcW w:w="5575" w:type="dxa"/>
            <w:shd w:val="clear" w:color="auto" w:fill="auto"/>
          </w:tcPr>
          <w:p w14:paraId="70E0DD2D" w14:textId="07D99438" w:rsidR="00656277" w:rsidRPr="00DB0578" w:rsidRDefault="00656277" w:rsidP="006562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SEMINARIO TRATTA DEGLI ESSERI UMANI</w:t>
            </w:r>
          </w:p>
        </w:tc>
      </w:tr>
      <w:tr w:rsidR="00656277" w:rsidRPr="00B71D13" w14:paraId="4040C4A4" w14:textId="77777777" w:rsidTr="00AC67FA">
        <w:tc>
          <w:tcPr>
            <w:tcW w:w="675" w:type="dxa"/>
            <w:shd w:val="clear" w:color="auto" w:fill="auto"/>
          </w:tcPr>
          <w:p w14:paraId="5A12910C" w14:textId="77777777" w:rsidR="00656277" w:rsidRPr="00B4684C" w:rsidRDefault="00656277" w:rsidP="00656277">
            <w:pPr>
              <w:jc w:val="both"/>
              <w:rPr>
                <w:sz w:val="28"/>
                <w:szCs w:val="28"/>
                <w:highlight w:val="yellow"/>
              </w:rPr>
            </w:pPr>
            <w:r w:rsidRPr="00B4684C">
              <w:rPr>
                <w:sz w:val="28"/>
                <w:szCs w:val="28"/>
                <w:highlight w:val="yellow"/>
              </w:rPr>
              <w:t>1</w:t>
            </w:r>
            <w:r w:rsidR="00D14769" w:rsidRPr="00B4684C">
              <w:rPr>
                <w:sz w:val="28"/>
                <w:szCs w:val="28"/>
                <w:highlight w:val="yellow"/>
              </w:rPr>
              <w:t>8</w:t>
            </w:r>
          </w:p>
          <w:p w14:paraId="445FADF7" w14:textId="3E2920AD" w:rsidR="00B4684C" w:rsidRPr="00B4684C" w:rsidRDefault="00B4684C" w:rsidP="0065627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25A1B825" w14:textId="72D2B1D1" w:rsidR="00656277" w:rsidRPr="00B4684C" w:rsidRDefault="00656277" w:rsidP="00656277">
            <w:pPr>
              <w:jc w:val="both"/>
              <w:rPr>
                <w:highlight w:val="yellow"/>
              </w:rPr>
            </w:pPr>
            <w:r w:rsidRPr="00B4684C">
              <w:rPr>
                <w:highlight w:val="yellow"/>
              </w:rPr>
              <w:t>16 aprile</w:t>
            </w:r>
          </w:p>
          <w:p w14:paraId="48222DFF" w14:textId="5A86E50E" w:rsidR="00656277" w:rsidRPr="00B4684C" w:rsidRDefault="00B4684C" w:rsidP="00656277">
            <w:pPr>
              <w:jc w:val="both"/>
              <w:rPr>
                <w:highlight w:val="yellow"/>
              </w:rPr>
            </w:pPr>
            <w:r w:rsidRPr="00B4684C">
              <w:rPr>
                <w:highlight w:val="yellow"/>
              </w:rPr>
              <w:t>DA RECUPERARE</w:t>
            </w:r>
          </w:p>
        </w:tc>
        <w:tc>
          <w:tcPr>
            <w:tcW w:w="1937" w:type="dxa"/>
          </w:tcPr>
          <w:p w14:paraId="624B5F35" w14:textId="2FA24091" w:rsidR="00656277" w:rsidRPr="00B4684C" w:rsidRDefault="00656277" w:rsidP="00656277">
            <w:pPr>
              <w:jc w:val="both"/>
              <w:rPr>
                <w:highlight w:val="yellow"/>
              </w:rPr>
            </w:pPr>
            <w:r w:rsidRPr="00B4684C">
              <w:rPr>
                <w:highlight w:val="yellow"/>
              </w:rPr>
              <w:t>Parte generale</w:t>
            </w:r>
          </w:p>
        </w:tc>
        <w:tc>
          <w:tcPr>
            <w:tcW w:w="5575" w:type="dxa"/>
            <w:shd w:val="clear" w:color="auto" w:fill="auto"/>
          </w:tcPr>
          <w:p w14:paraId="79DA7AD3" w14:textId="12919A2F" w:rsidR="00656277" w:rsidRPr="00B4684C" w:rsidRDefault="00656277" w:rsidP="00656277">
            <w:pPr>
              <w:jc w:val="both"/>
              <w:rPr>
                <w:highlight w:val="yellow"/>
              </w:rPr>
            </w:pPr>
            <w:r w:rsidRPr="00B4684C">
              <w:rPr>
                <w:highlight w:val="yellow"/>
              </w:rPr>
              <w:t xml:space="preserve">Azione esterna </w:t>
            </w:r>
            <w:r w:rsidRPr="00B4684C">
              <w:rPr>
                <w:color w:val="FF0000"/>
                <w:highlight w:val="yellow"/>
              </w:rPr>
              <w:t>(pp. 385-417)</w:t>
            </w:r>
            <w:r w:rsidR="00B4684C" w:rsidRPr="00B4684C">
              <w:rPr>
                <w:color w:val="FF0000"/>
                <w:highlight w:val="yellow"/>
              </w:rPr>
              <w:t xml:space="preserve"> </w:t>
            </w:r>
          </w:p>
          <w:p w14:paraId="7D65BE65" w14:textId="77777777" w:rsidR="00656277" w:rsidRPr="00B4684C" w:rsidRDefault="00656277" w:rsidP="00656277">
            <w:pPr>
              <w:jc w:val="both"/>
              <w:rPr>
                <w:i/>
                <w:iCs/>
                <w:highlight w:val="yellow"/>
              </w:rPr>
            </w:pPr>
          </w:p>
          <w:p w14:paraId="009070B7" w14:textId="509DECE8" w:rsidR="00656277" w:rsidRPr="00B4684C" w:rsidRDefault="00656277" w:rsidP="00656277">
            <w:pPr>
              <w:jc w:val="both"/>
              <w:rPr>
                <w:szCs w:val="28"/>
                <w:highlight w:val="yellow"/>
              </w:rPr>
            </w:pPr>
          </w:p>
        </w:tc>
      </w:tr>
      <w:tr w:rsidR="00656277" w:rsidRPr="00A461D1" w14:paraId="6DB82C7B" w14:textId="77777777" w:rsidTr="00AC67FA">
        <w:tc>
          <w:tcPr>
            <w:tcW w:w="675" w:type="dxa"/>
            <w:shd w:val="clear" w:color="auto" w:fill="auto"/>
          </w:tcPr>
          <w:p w14:paraId="55CCD4CD" w14:textId="6BFC9449" w:rsidR="00656277" w:rsidRPr="00A461D1" w:rsidRDefault="00656277" w:rsidP="00656277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2E0C91AB" w14:textId="59A6090A" w:rsidR="00656277" w:rsidRDefault="00656277" w:rsidP="00656277">
            <w:pPr>
              <w:jc w:val="both"/>
            </w:pPr>
            <w:r>
              <w:t>30 aprile</w:t>
            </w:r>
            <w:r w:rsidRPr="00A461D1">
              <w:t xml:space="preserve"> </w:t>
            </w:r>
          </w:p>
          <w:p w14:paraId="333D14C1" w14:textId="2CDF1520" w:rsidR="00656277" w:rsidRPr="00A461D1" w:rsidRDefault="00656277" w:rsidP="00656277">
            <w:pPr>
              <w:jc w:val="both"/>
            </w:pPr>
          </w:p>
        </w:tc>
        <w:tc>
          <w:tcPr>
            <w:tcW w:w="1937" w:type="dxa"/>
          </w:tcPr>
          <w:p w14:paraId="49503540" w14:textId="31C27F20" w:rsidR="00656277" w:rsidRDefault="00656277" w:rsidP="00656277">
            <w:pPr>
              <w:jc w:val="both"/>
            </w:pPr>
          </w:p>
          <w:p w14:paraId="4951FC77" w14:textId="0F0BFEE5" w:rsidR="00656277" w:rsidRPr="00A461D1" w:rsidRDefault="00656277" w:rsidP="00656277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5411BFB0" w14:textId="2FA73433" w:rsidR="00656277" w:rsidRDefault="00656277" w:rsidP="00656277">
            <w:pPr>
              <w:jc w:val="both"/>
            </w:pPr>
            <w:r>
              <w:rPr>
                <w:b/>
                <w:bCs/>
              </w:rPr>
              <w:t>PRIMA PROVA</w:t>
            </w:r>
            <w:r>
              <w:t xml:space="preserve"> </w:t>
            </w:r>
            <w:r w:rsidRPr="00432C03">
              <w:rPr>
                <w:b/>
                <w:bCs/>
              </w:rPr>
              <w:t>(Lezioni 1-1</w:t>
            </w:r>
            <w:r w:rsidR="00B4684C">
              <w:rPr>
                <w:b/>
                <w:bCs/>
              </w:rPr>
              <w:t>7</w:t>
            </w:r>
            <w:r w:rsidRPr="00432C03">
              <w:rPr>
                <w:b/>
                <w:bCs/>
              </w:rPr>
              <w:t>)</w:t>
            </w:r>
          </w:p>
          <w:p w14:paraId="687348B8" w14:textId="77777777" w:rsidR="00656277" w:rsidRDefault="00656277" w:rsidP="00656277">
            <w:pPr>
              <w:jc w:val="both"/>
            </w:pPr>
          </w:p>
          <w:p w14:paraId="210A9101" w14:textId="77777777" w:rsidR="00656277" w:rsidRDefault="00656277" w:rsidP="00656277">
            <w:pPr>
              <w:jc w:val="both"/>
            </w:pPr>
          </w:p>
          <w:p w14:paraId="2F01A8DF" w14:textId="77777777" w:rsidR="00656277" w:rsidRPr="00A461D1" w:rsidRDefault="00656277" w:rsidP="0065627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56277" w:rsidRPr="00A461D1" w14:paraId="6564EFD9" w14:textId="77777777" w:rsidTr="00AC67FA">
        <w:tc>
          <w:tcPr>
            <w:tcW w:w="675" w:type="dxa"/>
            <w:shd w:val="clear" w:color="auto" w:fill="auto"/>
          </w:tcPr>
          <w:p w14:paraId="4D8F50BC" w14:textId="40168ED6" w:rsidR="00656277" w:rsidRPr="00C74B30" w:rsidRDefault="00656277" w:rsidP="00656277">
            <w:pPr>
              <w:jc w:val="both"/>
            </w:pPr>
            <w:r>
              <w:t>20</w:t>
            </w:r>
          </w:p>
        </w:tc>
        <w:tc>
          <w:tcPr>
            <w:tcW w:w="1560" w:type="dxa"/>
            <w:shd w:val="clear" w:color="auto" w:fill="auto"/>
          </w:tcPr>
          <w:p w14:paraId="3BB56F59" w14:textId="7FD4E349" w:rsidR="00656277" w:rsidRPr="004A11FB" w:rsidRDefault="00656277" w:rsidP="00656277">
            <w:pPr>
              <w:jc w:val="both"/>
            </w:pPr>
            <w:r>
              <w:t>7 maggio</w:t>
            </w:r>
          </w:p>
          <w:p w14:paraId="0E19256D" w14:textId="1AB3163B" w:rsidR="00656277" w:rsidRPr="0093798F" w:rsidRDefault="00656277" w:rsidP="00656277">
            <w:pPr>
              <w:jc w:val="both"/>
              <w:rPr>
                <w:highlight w:val="yellow"/>
              </w:rPr>
            </w:pPr>
          </w:p>
        </w:tc>
        <w:tc>
          <w:tcPr>
            <w:tcW w:w="1937" w:type="dxa"/>
          </w:tcPr>
          <w:p w14:paraId="3D0FB299" w14:textId="77777777" w:rsidR="00656277" w:rsidRDefault="00656277" w:rsidP="00656277">
            <w:pPr>
              <w:jc w:val="both"/>
            </w:pPr>
            <w:r>
              <w:t>Parte materiale Cooperazione giudiziaria penale</w:t>
            </w:r>
          </w:p>
          <w:p w14:paraId="75BD7400" w14:textId="771A0A72" w:rsidR="00656277" w:rsidRPr="0093798F" w:rsidRDefault="00656277" w:rsidP="00656277">
            <w:pPr>
              <w:jc w:val="both"/>
              <w:rPr>
                <w:highlight w:val="yellow"/>
              </w:rPr>
            </w:pPr>
          </w:p>
        </w:tc>
        <w:tc>
          <w:tcPr>
            <w:tcW w:w="5575" w:type="dxa"/>
            <w:shd w:val="clear" w:color="auto" w:fill="auto"/>
          </w:tcPr>
          <w:p w14:paraId="63BC49CF" w14:textId="77777777" w:rsidR="00656277" w:rsidRDefault="00656277" w:rsidP="00656277">
            <w:pPr>
              <w:jc w:val="both"/>
            </w:pPr>
          </w:p>
          <w:p w14:paraId="5A0D127B" w14:textId="77777777" w:rsidR="00D14769" w:rsidRDefault="00D14769" w:rsidP="00D14769">
            <w:pPr>
              <w:jc w:val="both"/>
            </w:pPr>
            <w:r>
              <w:t>Principio del mutuo riconoscimento e ruolo della mutua fiducia.</w:t>
            </w:r>
          </w:p>
          <w:p w14:paraId="428AD4C5" w14:textId="77777777" w:rsidR="00D14769" w:rsidRDefault="00D14769" w:rsidP="00D14769">
            <w:pPr>
              <w:jc w:val="both"/>
            </w:pPr>
            <w:r>
              <w:t>Estradizione e Mandato d’arresto europeo.</w:t>
            </w:r>
          </w:p>
          <w:p w14:paraId="63116C78" w14:textId="77777777" w:rsidR="00D14769" w:rsidRDefault="00D14769" w:rsidP="00D14769">
            <w:pPr>
              <w:jc w:val="both"/>
            </w:pPr>
            <w:r>
              <w:t>Approfondimenti sul principio di doppia incriminazione</w:t>
            </w:r>
          </w:p>
          <w:p w14:paraId="2E7B2ECE" w14:textId="77777777" w:rsidR="00D14769" w:rsidRDefault="00D14769" w:rsidP="00D14769">
            <w:pPr>
              <w:jc w:val="both"/>
            </w:pPr>
            <w:r>
              <w:t>Cause di rifiuto dell’esecuzione, con particolare riferimento alla causa di rifiuto opzionale relativa ai cittadini, ai residenti e agli aventi stabile dimora</w:t>
            </w:r>
          </w:p>
          <w:p w14:paraId="4967708A" w14:textId="77777777" w:rsidR="00656277" w:rsidRDefault="00656277" w:rsidP="00656277">
            <w:pPr>
              <w:jc w:val="both"/>
            </w:pPr>
          </w:p>
          <w:p w14:paraId="20C5F56C" w14:textId="77777777" w:rsidR="00656277" w:rsidRPr="00A461D1" w:rsidRDefault="00656277" w:rsidP="00656277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3C149B" w:rsidRPr="00A461D1" w14:paraId="3C6D9812" w14:textId="77777777" w:rsidTr="00AC67FA">
        <w:tc>
          <w:tcPr>
            <w:tcW w:w="675" w:type="dxa"/>
            <w:shd w:val="clear" w:color="auto" w:fill="auto"/>
          </w:tcPr>
          <w:p w14:paraId="294DAE96" w14:textId="77777777" w:rsidR="003C149B" w:rsidRDefault="003C149B" w:rsidP="006562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6DE5BB7" w14:textId="77777777" w:rsidR="003C149B" w:rsidRDefault="003C149B" w:rsidP="00656277">
            <w:pPr>
              <w:jc w:val="both"/>
              <w:rPr>
                <w:b/>
                <w:bCs/>
              </w:rPr>
            </w:pPr>
            <w:r w:rsidRPr="003C149B">
              <w:rPr>
                <w:b/>
                <w:bCs/>
              </w:rPr>
              <w:t>8 maggio</w:t>
            </w:r>
          </w:p>
          <w:p w14:paraId="5F0C6B38" w14:textId="77777777" w:rsidR="003C149B" w:rsidRDefault="003C149B" w:rsidP="00656277">
            <w:pPr>
              <w:jc w:val="both"/>
              <w:rPr>
                <w:b/>
                <w:bCs/>
              </w:rPr>
            </w:pPr>
          </w:p>
          <w:p w14:paraId="242F8AA2" w14:textId="1A9A17F0" w:rsidR="003C149B" w:rsidRPr="003C149B" w:rsidRDefault="003C149B" w:rsidP="00656277">
            <w:pPr>
              <w:jc w:val="both"/>
              <w:rPr>
                <w:b/>
                <w:bCs/>
              </w:rPr>
            </w:pPr>
          </w:p>
        </w:tc>
        <w:tc>
          <w:tcPr>
            <w:tcW w:w="1937" w:type="dxa"/>
          </w:tcPr>
          <w:p w14:paraId="4EE63008" w14:textId="3C172AB8" w:rsidR="003C149B" w:rsidRDefault="003C149B" w:rsidP="00656277">
            <w:pPr>
              <w:jc w:val="both"/>
            </w:pPr>
            <w:r>
              <w:rPr>
                <w:b/>
                <w:bCs/>
              </w:rPr>
              <w:t>Ore 13.30-16.30</w:t>
            </w:r>
          </w:p>
        </w:tc>
        <w:tc>
          <w:tcPr>
            <w:tcW w:w="5575" w:type="dxa"/>
            <w:shd w:val="clear" w:color="auto" w:fill="auto"/>
          </w:tcPr>
          <w:p w14:paraId="6FCD922C" w14:textId="6D383AD4" w:rsidR="003C149B" w:rsidRPr="003C149B" w:rsidRDefault="003C149B" w:rsidP="00D14769">
            <w:pPr>
              <w:jc w:val="both"/>
              <w:rPr>
                <w:b/>
                <w:bCs/>
              </w:rPr>
            </w:pPr>
            <w:r w:rsidRPr="003C149B">
              <w:rPr>
                <w:b/>
                <w:bCs/>
              </w:rPr>
              <w:t>SEMINARIO ELIMINAZIONE REATO ABUSO D’UFFICIO</w:t>
            </w:r>
          </w:p>
        </w:tc>
      </w:tr>
      <w:tr w:rsidR="00656277" w:rsidRPr="00A461D1" w14:paraId="31951E08" w14:textId="77777777" w:rsidTr="00AC67FA">
        <w:tc>
          <w:tcPr>
            <w:tcW w:w="675" w:type="dxa"/>
            <w:shd w:val="clear" w:color="auto" w:fill="auto"/>
          </w:tcPr>
          <w:p w14:paraId="6C5239D6" w14:textId="4C8EAB8C" w:rsidR="00656277" w:rsidRPr="00A461D1" w:rsidRDefault="00656277" w:rsidP="00656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14:paraId="2981B710" w14:textId="21D6B788" w:rsidR="00656277" w:rsidRPr="004A11FB" w:rsidRDefault="00656277" w:rsidP="00656277">
            <w:pPr>
              <w:jc w:val="both"/>
            </w:pPr>
            <w:r>
              <w:t>8 maggio</w:t>
            </w:r>
            <w:r w:rsidRPr="004A11FB">
              <w:t xml:space="preserve"> </w:t>
            </w:r>
          </w:p>
        </w:tc>
        <w:tc>
          <w:tcPr>
            <w:tcW w:w="1937" w:type="dxa"/>
          </w:tcPr>
          <w:p w14:paraId="3606B76C" w14:textId="77777777" w:rsidR="00656277" w:rsidRDefault="00656277" w:rsidP="00656277">
            <w:pPr>
              <w:jc w:val="both"/>
            </w:pPr>
            <w:r>
              <w:t>Parte materiale Cooperazione giudiziaria penale</w:t>
            </w:r>
          </w:p>
          <w:p w14:paraId="1982493F" w14:textId="55479407" w:rsidR="00656277" w:rsidRDefault="00656277" w:rsidP="00656277">
            <w:pPr>
              <w:jc w:val="both"/>
            </w:pPr>
          </w:p>
          <w:p w14:paraId="70589F13" w14:textId="2517B4DD" w:rsidR="00656277" w:rsidRPr="004A11FB" w:rsidRDefault="00656277" w:rsidP="00656277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035435A0" w14:textId="77777777" w:rsidR="00D14769" w:rsidRDefault="00D14769" w:rsidP="00D14769">
            <w:pPr>
              <w:jc w:val="both"/>
            </w:pPr>
            <w:r>
              <w:t>Segue sulle cause di rifiuto dell’esecuzione.</w:t>
            </w:r>
          </w:p>
          <w:p w14:paraId="5099DAAB" w14:textId="77777777" w:rsidR="00D14769" w:rsidRDefault="00D14769" w:rsidP="00D14769">
            <w:pPr>
              <w:jc w:val="both"/>
            </w:pPr>
            <w:r>
              <w:t xml:space="preserve">MAE: la veste formale della decisione-quadro e l’obbligo di interpretazione conforme, con casistica relativa alla legge italiana di attuazione del MAE (caso </w:t>
            </w:r>
            <w:r w:rsidRPr="00A75723">
              <w:rPr>
                <w:i/>
                <w:iCs/>
              </w:rPr>
              <w:t>Pupino</w:t>
            </w:r>
            <w:r>
              <w:t>).</w:t>
            </w:r>
          </w:p>
          <w:p w14:paraId="3966BE05" w14:textId="77777777" w:rsidR="00D14769" w:rsidRDefault="00D14769" w:rsidP="00D14769">
            <w:pPr>
              <w:jc w:val="both"/>
            </w:pPr>
            <w:r>
              <w:t>La Convenzione europea di estradizione.</w:t>
            </w:r>
          </w:p>
          <w:p w14:paraId="47B2CDFC" w14:textId="1E6E7C56" w:rsidR="00656277" w:rsidRPr="006162C9" w:rsidRDefault="00656277" w:rsidP="00D14769">
            <w:pPr>
              <w:jc w:val="both"/>
            </w:pPr>
          </w:p>
        </w:tc>
      </w:tr>
      <w:tr w:rsidR="00656277" w:rsidRPr="00A461D1" w14:paraId="354637AC" w14:textId="77777777" w:rsidTr="00AC67FA">
        <w:tc>
          <w:tcPr>
            <w:tcW w:w="675" w:type="dxa"/>
            <w:shd w:val="clear" w:color="auto" w:fill="auto"/>
          </w:tcPr>
          <w:p w14:paraId="40ADD872" w14:textId="271723E3" w:rsidR="00656277" w:rsidRPr="00A461D1" w:rsidRDefault="00656277" w:rsidP="00656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68556873" w14:textId="4AE0FC45" w:rsidR="00656277" w:rsidRPr="004A11FB" w:rsidRDefault="00656277" w:rsidP="00656277">
            <w:pPr>
              <w:jc w:val="both"/>
            </w:pPr>
            <w:r>
              <w:t>9 maggio</w:t>
            </w:r>
          </w:p>
        </w:tc>
        <w:tc>
          <w:tcPr>
            <w:tcW w:w="1937" w:type="dxa"/>
          </w:tcPr>
          <w:p w14:paraId="3AB7783C" w14:textId="77777777" w:rsidR="00656277" w:rsidRDefault="00656277" w:rsidP="00656277">
            <w:pPr>
              <w:jc w:val="both"/>
            </w:pPr>
            <w:r>
              <w:t>Parte materiale Cooperazione giudiziaria penale</w:t>
            </w:r>
          </w:p>
          <w:p w14:paraId="2F94F838" w14:textId="3640A9E3" w:rsidR="00656277" w:rsidRPr="004A11FB" w:rsidRDefault="00656277" w:rsidP="00656277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08CFDAEF" w14:textId="77777777" w:rsidR="00656277" w:rsidRDefault="00656277" w:rsidP="00656277">
            <w:pPr>
              <w:jc w:val="both"/>
            </w:pPr>
          </w:p>
          <w:p w14:paraId="3726D8D4" w14:textId="77777777" w:rsidR="00D14769" w:rsidRDefault="00D14769" w:rsidP="00D14769">
            <w:pPr>
              <w:jc w:val="both"/>
            </w:pPr>
            <w:r w:rsidRPr="00CC0791">
              <w:t>MAE e rispetto dei diritti fondamentali nello Stato di emiss</w:t>
            </w:r>
            <w:r>
              <w:t>i</w:t>
            </w:r>
            <w:r w:rsidRPr="00CC0791">
              <w:t xml:space="preserve">one: il doppio test </w:t>
            </w:r>
            <w:r w:rsidRPr="00CC0791">
              <w:rPr>
                <w:i/>
                <w:iCs/>
              </w:rPr>
              <w:t>Aranyosi</w:t>
            </w:r>
          </w:p>
          <w:p w14:paraId="73DB0B1C" w14:textId="7D33BC3A" w:rsidR="00656277" w:rsidRPr="006162C9" w:rsidRDefault="00656277" w:rsidP="00656277">
            <w:pPr>
              <w:jc w:val="both"/>
            </w:pPr>
          </w:p>
        </w:tc>
      </w:tr>
      <w:tr w:rsidR="00656277" w:rsidRPr="00A461D1" w14:paraId="6FCA8536" w14:textId="77777777" w:rsidTr="00AC67FA">
        <w:tc>
          <w:tcPr>
            <w:tcW w:w="675" w:type="dxa"/>
            <w:shd w:val="clear" w:color="auto" w:fill="auto"/>
          </w:tcPr>
          <w:p w14:paraId="61D2824C" w14:textId="312F27CE" w:rsidR="00656277" w:rsidRPr="00A461D1" w:rsidRDefault="00656277" w:rsidP="00656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14:paraId="63DD7C04" w14:textId="3639F1DC" w:rsidR="00656277" w:rsidRPr="004A11FB" w:rsidRDefault="00656277" w:rsidP="00656277">
            <w:pPr>
              <w:jc w:val="both"/>
            </w:pPr>
            <w:r>
              <w:t>14 maggio</w:t>
            </w:r>
          </w:p>
        </w:tc>
        <w:tc>
          <w:tcPr>
            <w:tcW w:w="1937" w:type="dxa"/>
          </w:tcPr>
          <w:p w14:paraId="4624EC11" w14:textId="77777777" w:rsidR="00656277" w:rsidRDefault="00656277" w:rsidP="00656277">
            <w:pPr>
              <w:jc w:val="both"/>
            </w:pPr>
            <w:r>
              <w:t>Parte materiale Cooperazione giudiziaria penale</w:t>
            </w:r>
          </w:p>
          <w:p w14:paraId="747E63D5" w14:textId="2B8C7302" w:rsidR="00656277" w:rsidRDefault="00656277" w:rsidP="00656277">
            <w:pPr>
              <w:jc w:val="both"/>
            </w:pPr>
          </w:p>
          <w:p w14:paraId="42EBA08F" w14:textId="5CF31520" w:rsidR="00656277" w:rsidRPr="004A11FB" w:rsidRDefault="00656277" w:rsidP="00656277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483418C1" w14:textId="77777777" w:rsidR="00656277" w:rsidRDefault="00656277" w:rsidP="00656277">
            <w:pPr>
              <w:jc w:val="both"/>
            </w:pPr>
          </w:p>
          <w:p w14:paraId="44C90969" w14:textId="77777777" w:rsidR="00D14769" w:rsidRDefault="00D14769" w:rsidP="00D14769">
            <w:pPr>
              <w:jc w:val="both"/>
            </w:pPr>
            <w:r w:rsidRPr="00792CD2">
              <w:t>MAE e problemi relativi al rispetto dello stato di diritto</w:t>
            </w:r>
          </w:p>
          <w:p w14:paraId="647B787F" w14:textId="6F7AE339" w:rsidR="00656277" w:rsidRPr="00A461D1" w:rsidRDefault="00D14769" w:rsidP="00D14769">
            <w:pPr>
              <w:jc w:val="both"/>
            </w:pPr>
            <w:r>
              <w:rPr>
                <w:iCs/>
              </w:rPr>
              <w:t>nello Stato di emissione</w:t>
            </w:r>
          </w:p>
        </w:tc>
      </w:tr>
      <w:tr w:rsidR="00656277" w:rsidRPr="00A461D1" w14:paraId="07A51054" w14:textId="77777777" w:rsidTr="00AC67FA">
        <w:tc>
          <w:tcPr>
            <w:tcW w:w="675" w:type="dxa"/>
            <w:shd w:val="clear" w:color="auto" w:fill="auto"/>
          </w:tcPr>
          <w:p w14:paraId="47656A18" w14:textId="7B0A1978" w:rsidR="00656277" w:rsidRPr="00A461D1" w:rsidRDefault="00656277" w:rsidP="00656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14:paraId="0F9828E9" w14:textId="4757DF1F" w:rsidR="00656277" w:rsidRPr="004A11FB" w:rsidRDefault="00656277" w:rsidP="00656277">
            <w:pPr>
              <w:jc w:val="both"/>
            </w:pPr>
            <w:r>
              <w:t>15 maggio</w:t>
            </w:r>
          </w:p>
          <w:p w14:paraId="753BDB71" w14:textId="52368404" w:rsidR="00656277" w:rsidRPr="004A11FB" w:rsidRDefault="00656277" w:rsidP="00656277">
            <w:pPr>
              <w:jc w:val="both"/>
            </w:pPr>
          </w:p>
          <w:p w14:paraId="6431EBE5" w14:textId="3EDCAFB5" w:rsidR="00656277" w:rsidRPr="004A11FB" w:rsidRDefault="00656277" w:rsidP="00656277">
            <w:pPr>
              <w:jc w:val="both"/>
            </w:pPr>
          </w:p>
        </w:tc>
        <w:tc>
          <w:tcPr>
            <w:tcW w:w="1937" w:type="dxa"/>
          </w:tcPr>
          <w:p w14:paraId="567A10A6" w14:textId="77777777" w:rsidR="00656277" w:rsidRDefault="00656277" w:rsidP="00656277">
            <w:pPr>
              <w:jc w:val="both"/>
            </w:pPr>
            <w:r>
              <w:t>Parte materiale Cooperazione giudiziaria penale</w:t>
            </w:r>
          </w:p>
          <w:p w14:paraId="2FC8E235" w14:textId="66D36296" w:rsidR="00656277" w:rsidRDefault="00656277" w:rsidP="00656277">
            <w:pPr>
              <w:jc w:val="both"/>
            </w:pPr>
          </w:p>
          <w:p w14:paraId="6A33AB25" w14:textId="6B311C11" w:rsidR="00656277" w:rsidRPr="004A11FB" w:rsidRDefault="00656277" w:rsidP="00656277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5B33BE8E" w14:textId="77777777" w:rsidR="00D14769" w:rsidRDefault="00D14769" w:rsidP="00D14769">
            <w:pPr>
              <w:jc w:val="both"/>
            </w:pPr>
            <w:r>
              <w:t>Trasferimento di detenuti tra Stati UE (decisione quadro) e tra Stati del Consiglio d’Europa (Convenzione).</w:t>
            </w:r>
          </w:p>
          <w:p w14:paraId="6B223A74" w14:textId="77777777" w:rsidR="00D14769" w:rsidRDefault="00D14769" w:rsidP="00D14769">
            <w:pPr>
              <w:jc w:val="both"/>
            </w:pPr>
            <w:r>
              <w:t>Il ruolo del reinserimento sociale.</w:t>
            </w:r>
          </w:p>
          <w:p w14:paraId="035FA762" w14:textId="77777777" w:rsidR="00656277" w:rsidRPr="00A461D1" w:rsidRDefault="00656277" w:rsidP="00D14769">
            <w:pPr>
              <w:jc w:val="both"/>
              <w:rPr>
                <w:b/>
              </w:rPr>
            </w:pPr>
          </w:p>
        </w:tc>
      </w:tr>
      <w:tr w:rsidR="00656277" w:rsidRPr="00A461D1" w14:paraId="36A6A521" w14:textId="77777777" w:rsidTr="00AC67FA">
        <w:tc>
          <w:tcPr>
            <w:tcW w:w="675" w:type="dxa"/>
            <w:shd w:val="clear" w:color="auto" w:fill="auto"/>
          </w:tcPr>
          <w:p w14:paraId="6270230E" w14:textId="17B07969" w:rsidR="00656277" w:rsidRPr="00F97F93" w:rsidRDefault="00656277" w:rsidP="00656277">
            <w:pPr>
              <w:jc w:val="both"/>
            </w:pPr>
            <w:r>
              <w:t>25</w:t>
            </w:r>
          </w:p>
        </w:tc>
        <w:tc>
          <w:tcPr>
            <w:tcW w:w="1560" w:type="dxa"/>
            <w:shd w:val="clear" w:color="auto" w:fill="auto"/>
          </w:tcPr>
          <w:p w14:paraId="58C7B936" w14:textId="49120BA7" w:rsidR="00656277" w:rsidRPr="004A11FB" w:rsidRDefault="00656277" w:rsidP="00656277">
            <w:pPr>
              <w:jc w:val="both"/>
            </w:pPr>
            <w:r>
              <w:t>16 maggio</w:t>
            </w:r>
          </w:p>
          <w:p w14:paraId="02FDC74D" w14:textId="43C5F2B0" w:rsidR="00656277" w:rsidRPr="004A11FB" w:rsidRDefault="00656277" w:rsidP="00656277">
            <w:pPr>
              <w:jc w:val="both"/>
            </w:pPr>
          </w:p>
        </w:tc>
        <w:tc>
          <w:tcPr>
            <w:tcW w:w="1937" w:type="dxa"/>
          </w:tcPr>
          <w:p w14:paraId="04E9E08A" w14:textId="77777777" w:rsidR="00656277" w:rsidRDefault="00656277" w:rsidP="00656277">
            <w:pPr>
              <w:jc w:val="both"/>
            </w:pPr>
            <w:r>
              <w:t xml:space="preserve">Parte materiale Cooperazione </w:t>
            </w:r>
            <w:r>
              <w:lastRenderedPageBreak/>
              <w:t>giudiziaria penale</w:t>
            </w:r>
          </w:p>
          <w:p w14:paraId="5CD38813" w14:textId="23DD8952" w:rsidR="00656277" w:rsidRPr="004A11FB" w:rsidRDefault="00656277" w:rsidP="00656277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5F927448" w14:textId="77777777" w:rsidR="00D14769" w:rsidRDefault="00D14769" w:rsidP="00D14769">
            <w:pPr>
              <w:jc w:val="both"/>
            </w:pPr>
            <w:r w:rsidRPr="003375F0">
              <w:rPr>
                <w:iCs/>
              </w:rPr>
              <w:lastRenderedPageBreak/>
              <w:t>Pubblico ministero europeo (EPPO)</w:t>
            </w:r>
          </w:p>
          <w:p w14:paraId="49149BB7" w14:textId="1E3A27A5" w:rsidR="00656277" w:rsidRPr="00A461D1" w:rsidRDefault="00656277" w:rsidP="00D14769">
            <w:pPr>
              <w:jc w:val="both"/>
            </w:pPr>
          </w:p>
        </w:tc>
      </w:tr>
      <w:tr w:rsidR="00D14769" w:rsidRPr="00A461D1" w14:paraId="3EE0B534" w14:textId="77777777" w:rsidTr="00AC67FA">
        <w:tc>
          <w:tcPr>
            <w:tcW w:w="675" w:type="dxa"/>
            <w:shd w:val="clear" w:color="auto" w:fill="auto"/>
          </w:tcPr>
          <w:p w14:paraId="4793D5F3" w14:textId="77777777" w:rsidR="00D14769" w:rsidRDefault="00D14769" w:rsidP="00D14769">
            <w:pPr>
              <w:jc w:val="both"/>
            </w:pPr>
            <w:r>
              <w:t>26</w:t>
            </w:r>
          </w:p>
          <w:p w14:paraId="7A35305B" w14:textId="52431AC4" w:rsidR="00D14769" w:rsidRDefault="00D14769" w:rsidP="00D14769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58D1249" w14:textId="7E98CF9C" w:rsidR="00D14769" w:rsidRDefault="00D14769" w:rsidP="00D14769">
            <w:pPr>
              <w:jc w:val="both"/>
            </w:pPr>
            <w:r>
              <w:t>2</w:t>
            </w:r>
            <w:r w:rsidR="007C1EF9">
              <w:t>2</w:t>
            </w:r>
            <w:r>
              <w:t xml:space="preserve"> maggio</w:t>
            </w:r>
          </w:p>
        </w:tc>
        <w:tc>
          <w:tcPr>
            <w:tcW w:w="1937" w:type="dxa"/>
          </w:tcPr>
          <w:p w14:paraId="357C0D3B" w14:textId="77777777" w:rsidR="00D14769" w:rsidRDefault="00D14769" w:rsidP="00D14769">
            <w:pPr>
              <w:jc w:val="both"/>
            </w:pPr>
            <w:r>
              <w:t>Parte materiale Cooperazione giudiziaria penale</w:t>
            </w:r>
          </w:p>
          <w:p w14:paraId="700364D7" w14:textId="77777777" w:rsidR="00D14769" w:rsidRDefault="00D14769" w:rsidP="00D14769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5832DB68" w14:textId="77777777" w:rsidR="00D14769" w:rsidRDefault="00D14769" w:rsidP="00D14769">
            <w:pPr>
              <w:jc w:val="both"/>
            </w:pPr>
            <w:r>
              <w:t>L’Ordine di indagine europeo (EIO)</w:t>
            </w:r>
          </w:p>
          <w:p w14:paraId="4D4082A4" w14:textId="77777777" w:rsidR="00D14769" w:rsidRDefault="00D14769" w:rsidP="00D14769">
            <w:pPr>
              <w:jc w:val="both"/>
            </w:pPr>
          </w:p>
        </w:tc>
      </w:tr>
      <w:tr w:rsidR="00D14769" w:rsidRPr="00A461D1" w14:paraId="62F12425" w14:textId="77777777" w:rsidTr="00AC67FA">
        <w:tc>
          <w:tcPr>
            <w:tcW w:w="675" w:type="dxa"/>
            <w:shd w:val="clear" w:color="auto" w:fill="auto"/>
          </w:tcPr>
          <w:p w14:paraId="391E9DD8" w14:textId="5DC954B7" w:rsidR="00D14769" w:rsidRPr="00F97F93" w:rsidRDefault="00D14769" w:rsidP="00D14769">
            <w:pPr>
              <w:jc w:val="both"/>
            </w:pPr>
            <w:r>
              <w:t>27</w:t>
            </w:r>
          </w:p>
        </w:tc>
        <w:tc>
          <w:tcPr>
            <w:tcW w:w="1560" w:type="dxa"/>
            <w:shd w:val="clear" w:color="auto" w:fill="auto"/>
          </w:tcPr>
          <w:p w14:paraId="466BE1A9" w14:textId="35895219" w:rsidR="00D14769" w:rsidRPr="004A11FB" w:rsidRDefault="00D14769" w:rsidP="00D14769">
            <w:pPr>
              <w:jc w:val="both"/>
            </w:pPr>
            <w:r>
              <w:t>2</w:t>
            </w:r>
            <w:r w:rsidR="007C1EF9">
              <w:t>3</w:t>
            </w:r>
            <w:r>
              <w:t xml:space="preserve"> maggio</w:t>
            </w:r>
          </w:p>
          <w:p w14:paraId="02A49B1C" w14:textId="1BB25358" w:rsidR="00D14769" w:rsidRPr="004A11FB" w:rsidRDefault="00D14769" w:rsidP="00D14769">
            <w:pPr>
              <w:jc w:val="both"/>
            </w:pPr>
          </w:p>
          <w:p w14:paraId="46DF4456" w14:textId="77777777" w:rsidR="00D14769" w:rsidRPr="004A11FB" w:rsidRDefault="00D14769" w:rsidP="00D14769">
            <w:pPr>
              <w:jc w:val="both"/>
            </w:pPr>
          </w:p>
        </w:tc>
        <w:tc>
          <w:tcPr>
            <w:tcW w:w="1937" w:type="dxa"/>
          </w:tcPr>
          <w:p w14:paraId="11A56418" w14:textId="77777777" w:rsidR="00D14769" w:rsidRDefault="00D14769" w:rsidP="00D14769">
            <w:pPr>
              <w:jc w:val="both"/>
            </w:pPr>
            <w:r>
              <w:t>Parte materiale Cooperazione giudiziaria penale</w:t>
            </w:r>
          </w:p>
          <w:p w14:paraId="7E4D7606" w14:textId="1B57C821" w:rsidR="00D14769" w:rsidRPr="004A11FB" w:rsidRDefault="00D14769" w:rsidP="00D14769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7CB5BBC3" w14:textId="12AB0E8C" w:rsidR="00D14769" w:rsidRPr="009547F4" w:rsidRDefault="00D14769" w:rsidP="00D14769">
            <w:pPr>
              <w:jc w:val="both"/>
              <w:rPr>
                <w:b/>
              </w:rPr>
            </w:pPr>
            <w:r>
              <w:t>Ravvicinamento delle legislazioni processuali nazionali (art. 82.2) per il rafforzamento della mutua fiducia. Il “freno d’emergenza” e lo scivolo verso la cooperazione rafforzata. – Eurojust.</w:t>
            </w:r>
          </w:p>
        </w:tc>
      </w:tr>
      <w:tr w:rsidR="00D14769" w:rsidRPr="00A461D1" w14:paraId="43A866FA" w14:textId="77777777" w:rsidTr="00AC67FA">
        <w:tc>
          <w:tcPr>
            <w:tcW w:w="675" w:type="dxa"/>
            <w:shd w:val="clear" w:color="auto" w:fill="auto"/>
          </w:tcPr>
          <w:p w14:paraId="596D36EE" w14:textId="2E096A95" w:rsidR="00D14769" w:rsidRPr="00B4684C" w:rsidRDefault="00D14769" w:rsidP="00D14769">
            <w:pPr>
              <w:jc w:val="both"/>
              <w:rPr>
                <w:sz w:val="28"/>
                <w:szCs w:val="28"/>
                <w:highlight w:val="yellow"/>
              </w:rPr>
            </w:pPr>
            <w:r w:rsidRPr="00B4684C">
              <w:rPr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14:paraId="30ADB185" w14:textId="4B18CC88" w:rsidR="00D14769" w:rsidRDefault="00B4684C" w:rsidP="00D14769">
            <w:pPr>
              <w:jc w:val="both"/>
              <w:rPr>
                <w:highlight w:val="yellow"/>
              </w:rPr>
            </w:pPr>
            <w:r w:rsidRPr="00B4684C">
              <w:rPr>
                <w:highlight w:val="yellow"/>
              </w:rPr>
              <w:t>3 giugno</w:t>
            </w:r>
          </w:p>
          <w:p w14:paraId="4CC38204" w14:textId="3AFE7C31" w:rsidR="004B32DC" w:rsidRPr="00B4684C" w:rsidRDefault="004B32DC" w:rsidP="00D14769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DA CONFERMARE</w:t>
            </w:r>
          </w:p>
          <w:p w14:paraId="50D9968D" w14:textId="1F828F9B" w:rsidR="00D14769" w:rsidRPr="00B4684C" w:rsidRDefault="00D14769" w:rsidP="00D14769">
            <w:pPr>
              <w:jc w:val="both"/>
              <w:rPr>
                <w:highlight w:val="yellow"/>
              </w:rPr>
            </w:pPr>
          </w:p>
        </w:tc>
        <w:tc>
          <w:tcPr>
            <w:tcW w:w="1937" w:type="dxa"/>
          </w:tcPr>
          <w:p w14:paraId="46716F19" w14:textId="10FDB8D9" w:rsidR="00D14769" w:rsidRPr="00B4684C" w:rsidRDefault="00D14769" w:rsidP="00D14769">
            <w:pPr>
              <w:jc w:val="both"/>
              <w:rPr>
                <w:highlight w:val="yellow"/>
              </w:rPr>
            </w:pPr>
          </w:p>
        </w:tc>
        <w:tc>
          <w:tcPr>
            <w:tcW w:w="5575" w:type="dxa"/>
            <w:shd w:val="clear" w:color="auto" w:fill="auto"/>
          </w:tcPr>
          <w:p w14:paraId="4DE0F2BC" w14:textId="54D0EBA3" w:rsidR="00D14769" w:rsidRPr="00B4684C" w:rsidRDefault="00D14769" w:rsidP="00D14769">
            <w:pPr>
              <w:jc w:val="both"/>
              <w:rPr>
                <w:b/>
                <w:bCs/>
                <w:highlight w:val="yellow"/>
              </w:rPr>
            </w:pPr>
            <w:r w:rsidRPr="00B4684C">
              <w:rPr>
                <w:b/>
                <w:bCs/>
                <w:highlight w:val="yellow"/>
              </w:rPr>
              <w:t xml:space="preserve">PROVA FINALE (Lezioni </w:t>
            </w:r>
            <w:r w:rsidR="00B4684C" w:rsidRPr="00B4684C">
              <w:rPr>
                <w:b/>
                <w:bCs/>
                <w:highlight w:val="yellow"/>
              </w:rPr>
              <w:t>18</w:t>
            </w:r>
            <w:r w:rsidRPr="00B4684C">
              <w:rPr>
                <w:b/>
                <w:bCs/>
                <w:highlight w:val="yellow"/>
              </w:rPr>
              <w:t>-2</w:t>
            </w:r>
            <w:r w:rsidR="008E0D3F" w:rsidRPr="00B4684C">
              <w:rPr>
                <w:b/>
                <w:bCs/>
                <w:highlight w:val="yellow"/>
              </w:rPr>
              <w:t>7</w:t>
            </w:r>
            <w:r w:rsidRPr="00B4684C">
              <w:rPr>
                <w:b/>
                <w:bCs/>
                <w:highlight w:val="yellow"/>
              </w:rPr>
              <w:t>)</w:t>
            </w:r>
          </w:p>
          <w:p w14:paraId="6C6200A2" w14:textId="77777777" w:rsidR="00D14769" w:rsidRPr="00B4684C" w:rsidRDefault="00D14769" w:rsidP="00D14769">
            <w:pPr>
              <w:jc w:val="both"/>
              <w:rPr>
                <w:highlight w:val="yellow"/>
              </w:rPr>
            </w:pPr>
          </w:p>
          <w:p w14:paraId="08BFDDB0" w14:textId="07B5D179" w:rsidR="00D14769" w:rsidRPr="00B4684C" w:rsidRDefault="00D14769" w:rsidP="00D14769">
            <w:pPr>
              <w:jc w:val="both"/>
              <w:rPr>
                <w:b/>
                <w:highlight w:val="yellow"/>
              </w:rPr>
            </w:pPr>
          </w:p>
        </w:tc>
      </w:tr>
    </w:tbl>
    <w:p w14:paraId="3D3B7209" w14:textId="77777777" w:rsidR="004719C4" w:rsidRPr="00A461D1" w:rsidRDefault="004719C4" w:rsidP="004719C4">
      <w:pPr>
        <w:jc w:val="both"/>
        <w:rPr>
          <w:sz w:val="28"/>
          <w:szCs w:val="28"/>
        </w:rPr>
      </w:pPr>
    </w:p>
    <w:p w14:paraId="2C92A61A" w14:textId="77777777" w:rsidR="00DD3928" w:rsidRPr="00A461D1" w:rsidRDefault="00DD3928" w:rsidP="004719C4">
      <w:pPr>
        <w:jc w:val="both"/>
        <w:rPr>
          <w:sz w:val="28"/>
          <w:szCs w:val="28"/>
        </w:rPr>
      </w:pPr>
    </w:p>
    <w:p w14:paraId="10FAFD54" w14:textId="77777777" w:rsidR="00CA7DAB" w:rsidRPr="00A461D1" w:rsidRDefault="00CA7DAB" w:rsidP="00E37452">
      <w:pPr>
        <w:jc w:val="both"/>
        <w:rPr>
          <w:b/>
        </w:rPr>
      </w:pPr>
    </w:p>
    <w:sectPr w:rsidR="00CA7DAB" w:rsidRPr="00A461D1" w:rsidSect="00033428"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10D7"/>
    <w:multiLevelType w:val="hybridMultilevel"/>
    <w:tmpl w:val="19843B68"/>
    <w:lvl w:ilvl="0" w:tplc="6E18E6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87ECA"/>
    <w:multiLevelType w:val="hybridMultilevel"/>
    <w:tmpl w:val="F9A49570"/>
    <w:lvl w:ilvl="0" w:tplc="0032E9F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2025C"/>
    <w:multiLevelType w:val="hybridMultilevel"/>
    <w:tmpl w:val="258E36DA"/>
    <w:lvl w:ilvl="0" w:tplc="85E045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F35D1"/>
    <w:multiLevelType w:val="hybridMultilevel"/>
    <w:tmpl w:val="AE9C3B66"/>
    <w:lvl w:ilvl="0" w:tplc="4A88B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0F32AB"/>
    <w:multiLevelType w:val="hybridMultilevel"/>
    <w:tmpl w:val="E5DA873C"/>
    <w:lvl w:ilvl="0" w:tplc="00ACFDC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43956">
    <w:abstractNumId w:val="4"/>
  </w:num>
  <w:num w:numId="2" w16cid:durableId="1708722745">
    <w:abstractNumId w:val="3"/>
  </w:num>
  <w:num w:numId="3" w16cid:durableId="1002901238">
    <w:abstractNumId w:val="2"/>
  </w:num>
  <w:num w:numId="4" w16cid:durableId="1880507086">
    <w:abstractNumId w:val="0"/>
  </w:num>
  <w:num w:numId="5" w16cid:durableId="212922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9C4"/>
    <w:rsid w:val="000019B1"/>
    <w:rsid w:val="000170D3"/>
    <w:rsid w:val="00020181"/>
    <w:rsid w:val="00023481"/>
    <w:rsid w:val="000304E2"/>
    <w:rsid w:val="00033428"/>
    <w:rsid w:val="00037D57"/>
    <w:rsid w:val="000435DE"/>
    <w:rsid w:val="000460FA"/>
    <w:rsid w:val="00046A58"/>
    <w:rsid w:val="00061F1A"/>
    <w:rsid w:val="00090E2B"/>
    <w:rsid w:val="000A09C7"/>
    <w:rsid w:val="000A460C"/>
    <w:rsid w:val="000A7C40"/>
    <w:rsid w:val="000B4A39"/>
    <w:rsid w:val="000C130B"/>
    <w:rsid w:val="000C4596"/>
    <w:rsid w:val="000D0654"/>
    <w:rsid w:val="000D0CFA"/>
    <w:rsid w:val="000F0AC2"/>
    <w:rsid w:val="000F4C01"/>
    <w:rsid w:val="00106DAD"/>
    <w:rsid w:val="00111143"/>
    <w:rsid w:val="00114461"/>
    <w:rsid w:val="00114C40"/>
    <w:rsid w:val="00122FD1"/>
    <w:rsid w:val="001275B8"/>
    <w:rsid w:val="00132770"/>
    <w:rsid w:val="001871CC"/>
    <w:rsid w:val="001A296C"/>
    <w:rsid w:val="001A444B"/>
    <w:rsid w:val="001C0562"/>
    <w:rsid w:val="001D2B6F"/>
    <w:rsid w:val="001D7A75"/>
    <w:rsid w:val="001E74EA"/>
    <w:rsid w:val="001F4845"/>
    <w:rsid w:val="00214C1F"/>
    <w:rsid w:val="00225EEC"/>
    <w:rsid w:val="00234EE4"/>
    <w:rsid w:val="00235697"/>
    <w:rsid w:val="002455B4"/>
    <w:rsid w:val="00256650"/>
    <w:rsid w:val="00256F91"/>
    <w:rsid w:val="002A756C"/>
    <w:rsid w:val="002B5E5E"/>
    <w:rsid w:val="002C1499"/>
    <w:rsid w:val="002C3235"/>
    <w:rsid w:val="002E7991"/>
    <w:rsid w:val="002F073F"/>
    <w:rsid w:val="003025F7"/>
    <w:rsid w:val="00315113"/>
    <w:rsid w:val="00315236"/>
    <w:rsid w:val="00331708"/>
    <w:rsid w:val="003375F0"/>
    <w:rsid w:val="00353AF9"/>
    <w:rsid w:val="00357F73"/>
    <w:rsid w:val="0036006D"/>
    <w:rsid w:val="0036585B"/>
    <w:rsid w:val="00374A74"/>
    <w:rsid w:val="00396572"/>
    <w:rsid w:val="00396E0D"/>
    <w:rsid w:val="003A135B"/>
    <w:rsid w:val="003A3C9C"/>
    <w:rsid w:val="003A4471"/>
    <w:rsid w:val="003A488B"/>
    <w:rsid w:val="003B78EE"/>
    <w:rsid w:val="003C149B"/>
    <w:rsid w:val="003C24EE"/>
    <w:rsid w:val="003C2DF3"/>
    <w:rsid w:val="003C47E0"/>
    <w:rsid w:val="003D1DE3"/>
    <w:rsid w:val="003D30FB"/>
    <w:rsid w:val="003F4F8A"/>
    <w:rsid w:val="003F5D21"/>
    <w:rsid w:val="00403388"/>
    <w:rsid w:val="00403E94"/>
    <w:rsid w:val="004144F2"/>
    <w:rsid w:val="00422224"/>
    <w:rsid w:val="00432C03"/>
    <w:rsid w:val="004360DF"/>
    <w:rsid w:val="00436DFE"/>
    <w:rsid w:val="00454FEF"/>
    <w:rsid w:val="00465F5C"/>
    <w:rsid w:val="00466F49"/>
    <w:rsid w:val="004719C4"/>
    <w:rsid w:val="00475DF7"/>
    <w:rsid w:val="004827D7"/>
    <w:rsid w:val="0048400B"/>
    <w:rsid w:val="004877D4"/>
    <w:rsid w:val="004938EB"/>
    <w:rsid w:val="004957B5"/>
    <w:rsid w:val="004A11FB"/>
    <w:rsid w:val="004A6D1F"/>
    <w:rsid w:val="004B1079"/>
    <w:rsid w:val="004B32DC"/>
    <w:rsid w:val="004D56E8"/>
    <w:rsid w:val="004D6C17"/>
    <w:rsid w:val="004F0D46"/>
    <w:rsid w:val="004F5564"/>
    <w:rsid w:val="00503309"/>
    <w:rsid w:val="005050EC"/>
    <w:rsid w:val="0050569C"/>
    <w:rsid w:val="00510999"/>
    <w:rsid w:val="00520F7D"/>
    <w:rsid w:val="00522230"/>
    <w:rsid w:val="0054207D"/>
    <w:rsid w:val="005506B4"/>
    <w:rsid w:val="0055443A"/>
    <w:rsid w:val="0058130E"/>
    <w:rsid w:val="005863A6"/>
    <w:rsid w:val="005A22DA"/>
    <w:rsid w:val="005B012C"/>
    <w:rsid w:val="005C2839"/>
    <w:rsid w:val="005C502B"/>
    <w:rsid w:val="005D50E7"/>
    <w:rsid w:val="005E0489"/>
    <w:rsid w:val="005E4EF4"/>
    <w:rsid w:val="005F15A0"/>
    <w:rsid w:val="005F3B02"/>
    <w:rsid w:val="005F4E1B"/>
    <w:rsid w:val="006124B5"/>
    <w:rsid w:val="0061429E"/>
    <w:rsid w:val="006142CB"/>
    <w:rsid w:val="006162C9"/>
    <w:rsid w:val="00624990"/>
    <w:rsid w:val="00650147"/>
    <w:rsid w:val="00655379"/>
    <w:rsid w:val="00656277"/>
    <w:rsid w:val="006616C6"/>
    <w:rsid w:val="0066282F"/>
    <w:rsid w:val="00687922"/>
    <w:rsid w:val="0069083B"/>
    <w:rsid w:val="00691C7F"/>
    <w:rsid w:val="00694D42"/>
    <w:rsid w:val="006A3BFD"/>
    <w:rsid w:val="006C0E45"/>
    <w:rsid w:val="006E2200"/>
    <w:rsid w:val="006E425D"/>
    <w:rsid w:val="006F04AD"/>
    <w:rsid w:val="00711405"/>
    <w:rsid w:val="007164B5"/>
    <w:rsid w:val="00720256"/>
    <w:rsid w:val="00726EA6"/>
    <w:rsid w:val="00743487"/>
    <w:rsid w:val="007460C2"/>
    <w:rsid w:val="00746710"/>
    <w:rsid w:val="007621F8"/>
    <w:rsid w:val="00782D89"/>
    <w:rsid w:val="00792CD2"/>
    <w:rsid w:val="007A6829"/>
    <w:rsid w:val="007C018C"/>
    <w:rsid w:val="007C0C90"/>
    <w:rsid w:val="007C1020"/>
    <w:rsid w:val="007C1EF9"/>
    <w:rsid w:val="007C3D66"/>
    <w:rsid w:val="007E6B66"/>
    <w:rsid w:val="0081184F"/>
    <w:rsid w:val="008277C9"/>
    <w:rsid w:val="00833F65"/>
    <w:rsid w:val="008340BF"/>
    <w:rsid w:val="008425C5"/>
    <w:rsid w:val="00845053"/>
    <w:rsid w:val="00855C78"/>
    <w:rsid w:val="00876E86"/>
    <w:rsid w:val="00881E15"/>
    <w:rsid w:val="00885463"/>
    <w:rsid w:val="00893AFD"/>
    <w:rsid w:val="008B2F3A"/>
    <w:rsid w:val="008C03F8"/>
    <w:rsid w:val="008E0D3F"/>
    <w:rsid w:val="008F5045"/>
    <w:rsid w:val="00904B7C"/>
    <w:rsid w:val="009077F2"/>
    <w:rsid w:val="0092273D"/>
    <w:rsid w:val="00924945"/>
    <w:rsid w:val="0093798F"/>
    <w:rsid w:val="009547F4"/>
    <w:rsid w:val="00961733"/>
    <w:rsid w:val="00975F01"/>
    <w:rsid w:val="009866B8"/>
    <w:rsid w:val="00994D41"/>
    <w:rsid w:val="009A3BC3"/>
    <w:rsid w:val="009B3679"/>
    <w:rsid w:val="009D7D87"/>
    <w:rsid w:val="009E2D58"/>
    <w:rsid w:val="00A01F33"/>
    <w:rsid w:val="00A0630D"/>
    <w:rsid w:val="00A109F9"/>
    <w:rsid w:val="00A130C5"/>
    <w:rsid w:val="00A2214B"/>
    <w:rsid w:val="00A24210"/>
    <w:rsid w:val="00A34A35"/>
    <w:rsid w:val="00A372CA"/>
    <w:rsid w:val="00A41AD7"/>
    <w:rsid w:val="00A41CBA"/>
    <w:rsid w:val="00A461D1"/>
    <w:rsid w:val="00A70141"/>
    <w:rsid w:val="00A72925"/>
    <w:rsid w:val="00A72DB0"/>
    <w:rsid w:val="00A74EAC"/>
    <w:rsid w:val="00A75723"/>
    <w:rsid w:val="00A75DB9"/>
    <w:rsid w:val="00A86704"/>
    <w:rsid w:val="00A90559"/>
    <w:rsid w:val="00A90DCB"/>
    <w:rsid w:val="00A92F5A"/>
    <w:rsid w:val="00AA08D3"/>
    <w:rsid w:val="00AB2E4E"/>
    <w:rsid w:val="00AC67FA"/>
    <w:rsid w:val="00AD23E7"/>
    <w:rsid w:val="00AD3386"/>
    <w:rsid w:val="00AD39BD"/>
    <w:rsid w:val="00AE787B"/>
    <w:rsid w:val="00AF0916"/>
    <w:rsid w:val="00AF0C11"/>
    <w:rsid w:val="00B168A0"/>
    <w:rsid w:val="00B1773D"/>
    <w:rsid w:val="00B2029A"/>
    <w:rsid w:val="00B31345"/>
    <w:rsid w:val="00B4684C"/>
    <w:rsid w:val="00B7595A"/>
    <w:rsid w:val="00B923D9"/>
    <w:rsid w:val="00BA44FD"/>
    <w:rsid w:val="00BB083A"/>
    <w:rsid w:val="00BB4D88"/>
    <w:rsid w:val="00BD5238"/>
    <w:rsid w:val="00BE0CFA"/>
    <w:rsid w:val="00C17717"/>
    <w:rsid w:val="00C21572"/>
    <w:rsid w:val="00C24730"/>
    <w:rsid w:val="00C3094E"/>
    <w:rsid w:val="00C4117F"/>
    <w:rsid w:val="00C50EA3"/>
    <w:rsid w:val="00C55B16"/>
    <w:rsid w:val="00C57852"/>
    <w:rsid w:val="00C701DF"/>
    <w:rsid w:val="00C74B30"/>
    <w:rsid w:val="00C76479"/>
    <w:rsid w:val="00C81243"/>
    <w:rsid w:val="00C82E40"/>
    <w:rsid w:val="00C8422B"/>
    <w:rsid w:val="00C96953"/>
    <w:rsid w:val="00CA5CB6"/>
    <w:rsid w:val="00CA7DAB"/>
    <w:rsid w:val="00CB4A7A"/>
    <w:rsid w:val="00CB6DF8"/>
    <w:rsid w:val="00CC0791"/>
    <w:rsid w:val="00CC2543"/>
    <w:rsid w:val="00CC4769"/>
    <w:rsid w:val="00CD0C28"/>
    <w:rsid w:val="00CD408B"/>
    <w:rsid w:val="00CE5C4D"/>
    <w:rsid w:val="00CF0C70"/>
    <w:rsid w:val="00D00EEE"/>
    <w:rsid w:val="00D14769"/>
    <w:rsid w:val="00D21A56"/>
    <w:rsid w:val="00D62024"/>
    <w:rsid w:val="00D67224"/>
    <w:rsid w:val="00D678A6"/>
    <w:rsid w:val="00D90FDB"/>
    <w:rsid w:val="00DB0578"/>
    <w:rsid w:val="00DB7B0F"/>
    <w:rsid w:val="00DC17FD"/>
    <w:rsid w:val="00DC6410"/>
    <w:rsid w:val="00DD1770"/>
    <w:rsid w:val="00DD2D96"/>
    <w:rsid w:val="00DD3928"/>
    <w:rsid w:val="00DD3BC8"/>
    <w:rsid w:val="00DD6530"/>
    <w:rsid w:val="00DD77FD"/>
    <w:rsid w:val="00DE48FE"/>
    <w:rsid w:val="00DE769A"/>
    <w:rsid w:val="00DF617E"/>
    <w:rsid w:val="00E06F2C"/>
    <w:rsid w:val="00E12A1A"/>
    <w:rsid w:val="00E30C58"/>
    <w:rsid w:val="00E36E72"/>
    <w:rsid w:val="00E37452"/>
    <w:rsid w:val="00E416E1"/>
    <w:rsid w:val="00E52A11"/>
    <w:rsid w:val="00E6136B"/>
    <w:rsid w:val="00E6415C"/>
    <w:rsid w:val="00E64AC2"/>
    <w:rsid w:val="00E7484B"/>
    <w:rsid w:val="00EA6B0F"/>
    <w:rsid w:val="00EA74A2"/>
    <w:rsid w:val="00EA7D18"/>
    <w:rsid w:val="00EB53FE"/>
    <w:rsid w:val="00EB61FA"/>
    <w:rsid w:val="00EC1A8C"/>
    <w:rsid w:val="00EC6B83"/>
    <w:rsid w:val="00ED240C"/>
    <w:rsid w:val="00F00431"/>
    <w:rsid w:val="00F009FB"/>
    <w:rsid w:val="00F538AE"/>
    <w:rsid w:val="00F568AE"/>
    <w:rsid w:val="00F63810"/>
    <w:rsid w:val="00F71A1B"/>
    <w:rsid w:val="00F91679"/>
    <w:rsid w:val="00F9234F"/>
    <w:rsid w:val="00F928DB"/>
    <w:rsid w:val="00F934F8"/>
    <w:rsid w:val="00F945D4"/>
    <w:rsid w:val="00F97F93"/>
    <w:rsid w:val="00FA79BD"/>
    <w:rsid w:val="00FB3509"/>
    <w:rsid w:val="00FB3E21"/>
    <w:rsid w:val="00FC5BBA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C57B"/>
  <w15:docId w15:val="{FE53279B-771E-4AFF-8B73-B7B9A2F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  <w:jc w:val="both"/>
    </w:pPr>
    <w:rPr>
      <w:rFonts w:ascii="Garamond" w:hAnsi="Garamond" w:cs="Arial"/>
      <w:color w:val="222222"/>
      <w:sz w:val="28"/>
      <w:szCs w:val="28"/>
      <w:shd w:val="clear" w:color="auto" w:fill="FFFFFF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719C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F00431"/>
    <w:pPr>
      <w:spacing w:before="100" w:beforeAutospacing="1" w:after="100" w:afterAutospacing="1"/>
    </w:pPr>
    <w:rPr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8365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Emanuela Pistoia</cp:lastModifiedBy>
  <cp:revision>33</cp:revision>
  <cp:lastPrinted>2024-02-27T23:51:00Z</cp:lastPrinted>
  <dcterms:created xsi:type="dcterms:W3CDTF">2025-02-25T11:41:00Z</dcterms:created>
  <dcterms:modified xsi:type="dcterms:W3CDTF">2025-04-17T07:24:00Z</dcterms:modified>
</cp:coreProperties>
</file>