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AD8E7" w14:textId="77777777" w:rsidR="00F87AD0" w:rsidRDefault="00F87AD0" w:rsidP="009B32B4">
      <w:pPr>
        <w:ind w:left="567"/>
        <w:jc w:val="center"/>
        <w:rPr>
          <w:sz w:val="24"/>
          <w:szCs w:val="24"/>
        </w:rPr>
      </w:pPr>
    </w:p>
    <w:p w14:paraId="7B0FBE73" w14:textId="3A8867A6" w:rsidR="00490100" w:rsidRDefault="00F87AD0" w:rsidP="00490100">
      <w:pPr>
        <w:pStyle w:val="Titolo1"/>
      </w:pPr>
      <w:r>
        <w:t>CRONOLOGIA (secoli XII – XI</w:t>
      </w:r>
      <w:r w:rsidR="00B27E73">
        <w:t>II</w:t>
      </w:r>
      <w:r>
        <w:t>)</w:t>
      </w:r>
    </w:p>
    <w:p w14:paraId="260A4C3F" w14:textId="77777777" w:rsidR="00490100" w:rsidRDefault="00490100" w:rsidP="00490100">
      <w:pPr>
        <w:pStyle w:val="Titolo1"/>
        <w:jc w:val="both"/>
      </w:pPr>
    </w:p>
    <w:p w14:paraId="6D47010D" w14:textId="5B5E28A7" w:rsidR="00F87AD0" w:rsidRPr="00490100" w:rsidRDefault="00F87AD0" w:rsidP="00490100">
      <w:pPr>
        <w:pStyle w:val="Titolo1"/>
        <w:jc w:val="both"/>
      </w:pPr>
      <w:r w:rsidRPr="00490100">
        <w:rPr>
          <w:bCs w:val="0"/>
        </w:rPr>
        <w:t>XII sec.</w:t>
      </w:r>
    </w:p>
    <w:p w14:paraId="1C1BAA79" w14:textId="1599DE1A" w:rsidR="00AE219B" w:rsidRDefault="00AE219B" w:rsidP="009B32B4">
      <w:pPr>
        <w:ind w:left="1418" w:hanging="1418"/>
        <w:rPr>
          <w:sz w:val="20"/>
          <w:szCs w:val="20"/>
        </w:rPr>
      </w:pPr>
      <w:r w:rsidRPr="00220B15">
        <w:rPr>
          <w:sz w:val="24"/>
          <w:szCs w:val="24"/>
        </w:rPr>
        <w:t>1100</w:t>
      </w:r>
      <w:r w:rsidR="00340FCE" w:rsidRPr="00220B15">
        <w:rPr>
          <w:sz w:val="24"/>
          <w:szCs w:val="24"/>
        </w:rPr>
        <w:t xml:space="preserve"> (1135)</w:t>
      </w:r>
      <w:r>
        <w:rPr>
          <w:sz w:val="24"/>
          <w:szCs w:val="24"/>
        </w:rPr>
        <w:tab/>
      </w:r>
      <w:r w:rsidRPr="00220B15">
        <w:rPr>
          <w:color w:val="008000"/>
          <w:sz w:val="24"/>
          <w:szCs w:val="24"/>
        </w:rPr>
        <w:t xml:space="preserve">Enrico I </w:t>
      </w:r>
      <w:r w:rsidR="00340FCE" w:rsidRPr="00220B15">
        <w:rPr>
          <w:color w:val="008000"/>
          <w:sz w:val="24"/>
          <w:szCs w:val="24"/>
        </w:rPr>
        <w:t>sul trono d’Inghilterra</w:t>
      </w:r>
      <w:r w:rsidR="009B32B4">
        <w:rPr>
          <w:sz w:val="24"/>
          <w:szCs w:val="24"/>
        </w:rPr>
        <w:t xml:space="preserve"> </w:t>
      </w:r>
      <w:r w:rsidR="009B32B4" w:rsidRPr="009B32B4">
        <w:rPr>
          <w:sz w:val="20"/>
          <w:szCs w:val="20"/>
        </w:rPr>
        <w:t>(nel 1115</w:t>
      </w:r>
      <w:r w:rsidR="00D7341E">
        <w:rPr>
          <w:sz w:val="20"/>
          <w:szCs w:val="20"/>
        </w:rPr>
        <w:t xml:space="preserve"> emana</w:t>
      </w:r>
      <w:r w:rsidR="009B32B4" w:rsidRPr="009B32B4">
        <w:rPr>
          <w:sz w:val="20"/>
          <w:szCs w:val="20"/>
        </w:rPr>
        <w:t xml:space="preserve"> le </w:t>
      </w:r>
      <w:r w:rsidR="009B32B4" w:rsidRPr="009B32B4">
        <w:rPr>
          <w:b/>
          <w:i/>
          <w:color w:val="008000"/>
          <w:sz w:val="20"/>
          <w:szCs w:val="20"/>
        </w:rPr>
        <w:t>Leges Henrici primi</w:t>
      </w:r>
      <w:r w:rsidR="009B32B4" w:rsidRPr="009B32B4">
        <w:rPr>
          <w:b/>
          <w:sz w:val="20"/>
          <w:szCs w:val="20"/>
        </w:rPr>
        <w:t xml:space="preserve"> </w:t>
      </w:r>
      <w:r w:rsidR="00D7341E" w:rsidRPr="00D7341E">
        <w:rPr>
          <w:sz w:val="20"/>
          <w:szCs w:val="20"/>
        </w:rPr>
        <w:t xml:space="preserve">che </w:t>
      </w:r>
      <w:r w:rsidR="009B32B4" w:rsidRPr="009B32B4">
        <w:rPr>
          <w:sz w:val="20"/>
          <w:szCs w:val="20"/>
        </w:rPr>
        <w:t>raccolgono le consuetudini in vigore nel regno inglese)</w:t>
      </w:r>
    </w:p>
    <w:p w14:paraId="2981E96A" w14:textId="335ACDBE" w:rsidR="001B1397" w:rsidRPr="001B1397" w:rsidRDefault="001B1397" w:rsidP="009B32B4">
      <w:pPr>
        <w:ind w:left="1418" w:hanging="1418"/>
        <w:rPr>
          <w:sz w:val="24"/>
          <w:szCs w:val="24"/>
        </w:rPr>
      </w:pPr>
      <w:r>
        <w:rPr>
          <w:sz w:val="24"/>
          <w:szCs w:val="24"/>
        </w:rPr>
        <w:t>1101/1154</w:t>
      </w:r>
      <w:r>
        <w:rPr>
          <w:sz w:val="24"/>
          <w:szCs w:val="24"/>
        </w:rPr>
        <w:tab/>
      </w:r>
      <w:r w:rsidRPr="00DF34A7">
        <w:rPr>
          <w:color w:val="FF0000"/>
          <w:sz w:val="24"/>
          <w:szCs w:val="24"/>
        </w:rPr>
        <w:t xml:space="preserve">Ruggero II </w:t>
      </w:r>
      <w:r w:rsidR="00BB5AB8" w:rsidRPr="00DF34A7">
        <w:rPr>
          <w:color w:val="FF0000"/>
          <w:sz w:val="24"/>
          <w:szCs w:val="24"/>
        </w:rPr>
        <w:t xml:space="preserve">succede al padre Ruggero I d’Altavilla quale </w:t>
      </w:r>
      <w:r w:rsidRPr="00DF34A7">
        <w:rPr>
          <w:color w:val="FF0000"/>
          <w:sz w:val="24"/>
          <w:szCs w:val="24"/>
        </w:rPr>
        <w:t xml:space="preserve">conte </w:t>
      </w:r>
      <w:r w:rsidR="00BB5AB8" w:rsidRPr="00DF34A7">
        <w:rPr>
          <w:color w:val="FF0000"/>
          <w:sz w:val="24"/>
          <w:szCs w:val="24"/>
        </w:rPr>
        <w:t>di Sicilia</w:t>
      </w:r>
    </w:p>
    <w:p w14:paraId="6C679B40" w14:textId="77777777" w:rsidR="00490100" w:rsidRDefault="00F87AD0" w:rsidP="00490100">
      <w:pPr>
        <w:rPr>
          <w:sz w:val="24"/>
          <w:szCs w:val="24"/>
        </w:rPr>
      </w:pPr>
      <w:r w:rsidRPr="006356F8">
        <w:rPr>
          <w:sz w:val="24"/>
          <w:szCs w:val="24"/>
        </w:rPr>
        <w:t xml:space="preserve">1113 </w:t>
      </w:r>
      <w:r w:rsidRPr="006356F8">
        <w:rPr>
          <w:sz w:val="24"/>
          <w:szCs w:val="24"/>
        </w:rPr>
        <w:tab/>
      </w:r>
      <w:r w:rsidRPr="006356F8">
        <w:rPr>
          <w:sz w:val="24"/>
          <w:szCs w:val="24"/>
        </w:rPr>
        <w:tab/>
      </w:r>
      <w:r w:rsidR="00215D71">
        <w:rPr>
          <w:sz w:val="24"/>
          <w:szCs w:val="24"/>
        </w:rPr>
        <w:t>Placito di Baviana: i</w:t>
      </w:r>
      <w:r w:rsidRPr="006356F8">
        <w:rPr>
          <w:sz w:val="24"/>
          <w:szCs w:val="24"/>
        </w:rPr>
        <w:t>ncontro fra Irnerio e Matilde di Canossa</w:t>
      </w:r>
    </w:p>
    <w:p w14:paraId="768CDEE6" w14:textId="77777777" w:rsidR="008406FB" w:rsidRPr="00D863DB" w:rsidRDefault="0044539B" w:rsidP="0044539B">
      <w:pPr>
        <w:ind w:left="1418" w:hanging="1418"/>
        <w:rPr>
          <w:sz w:val="24"/>
          <w:szCs w:val="24"/>
        </w:rPr>
      </w:pPr>
      <w:r>
        <w:rPr>
          <w:sz w:val="24"/>
          <w:szCs w:val="24"/>
        </w:rPr>
        <w:t>1116</w:t>
      </w:r>
      <w:r>
        <w:rPr>
          <w:sz w:val="24"/>
          <w:szCs w:val="24"/>
        </w:rPr>
        <w:tab/>
      </w:r>
      <w:r w:rsidR="00215D71">
        <w:rPr>
          <w:sz w:val="24"/>
          <w:szCs w:val="24"/>
        </w:rPr>
        <w:t xml:space="preserve">I notai bolognesi Angelo e Bonanno modificano nei loro formulari la formula del </w:t>
      </w:r>
      <w:r w:rsidR="00215D71" w:rsidRPr="00D863DB">
        <w:rPr>
          <w:sz w:val="24"/>
          <w:szCs w:val="24"/>
        </w:rPr>
        <w:t>contratto di enfiteusi</w:t>
      </w:r>
      <w:r w:rsidR="001B1397" w:rsidRPr="00D863DB">
        <w:rPr>
          <w:sz w:val="24"/>
          <w:szCs w:val="24"/>
        </w:rPr>
        <w:t xml:space="preserve"> (secondo le indicazioni di Irnerio)</w:t>
      </w:r>
    </w:p>
    <w:p w14:paraId="12401210" w14:textId="77777777" w:rsidR="008406FB" w:rsidRPr="00D863DB" w:rsidRDefault="0044539B" w:rsidP="008406FB">
      <w:pPr>
        <w:ind w:left="1418" w:hanging="1418"/>
        <w:rPr>
          <w:sz w:val="24"/>
          <w:szCs w:val="24"/>
        </w:rPr>
      </w:pPr>
      <w:r w:rsidRPr="00D863DB">
        <w:rPr>
          <w:sz w:val="24"/>
          <w:szCs w:val="24"/>
        </w:rPr>
        <w:t>1118</w:t>
      </w:r>
      <w:r w:rsidRPr="00D863DB">
        <w:rPr>
          <w:sz w:val="24"/>
          <w:szCs w:val="24"/>
        </w:rPr>
        <w:tab/>
      </w:r>
      <w:r w:rsidR="003C21FC" w:rsidRPr="00D863DB">
        <w:rPr>
          <w:sz w:val="24"/>
          <w:szCs w:val="24"/>
        </w:rPr>
        <w:t xml:space="preserve">Irnerio </w:t>
      </w:r>
      <w:r w:rsidR="0002583A" w:rsidRPr="00D863DB">
        <w:rPr>
          <w:sz w:val="24"/>
          <w:szCs w:val="24"/>
        </w:rPr>
        <w:t>è a Roma, inviato da Enrico V, per</w:t>
      </w:r>
      <w:r w:rsidR="003C21FC" w:rsidRPr="00D863DB">
        <w:rPr>
          <w:sz w:val="24"/>
          <w:szCs w:val="24"/>
        </w:rPr>
        <w:t xml:space="preserve"> difendere l’elezione dell’antipapa Maurizio Burdino</w:t>
      </w:r>
    </w:p>
    <w:p w14:paraId="24A3BF54" w14:textId="77777777" w:rsidR="008406FB" w:rsidRDefault="00112215" w:rsidP="008406FB">
      <w:pPr>
        <w:ind w:left="1418" w:hanging="1418"/>
        <w:rPr>
          <w:sz w:val="24"/>
          <w:szCs w:val="24"/>
        </w:rPr>
      </w:pPr>
      <w:r>
        <w:rPr>
          <w:sz w:val="24"/>
          <w:szCs w:val="24"/>
        </w:rPr>
        <w:t>1119</w:t>
      </w:r>
      <w:r>
        <w:rPr>
          <w:sz w:val="24"/>
          <w:szCs w:val="24"/>
        </w:rPr>
        <w:tab/>
        <w:t>Scomunica di Irnerio (insieme a Enrico V)</w:t>
      </w:r>
    </w:p>
    <w:p w14:paraId="1C85EB08" w14:textId="07B247D6" w:rsidR="00112215" w:rsidRDefault="008406FB" w:rsidP="008406FB">
      <w:pPr>
        <w:ind w:left="1418" w:hanging="1418"/>
        <w:rPr>
          <w:sz w:val="24"/>
          <w:szCs w:val="24"/>
        </w:rPr>
      </w:pPr>
      <w:r>
        <w:rPr>
          <w:sz w:val="24"/>
          <w:szCs w:val="24"/>
        </w:rPr>
        <w:t>1122</w:t>
      </w:r>
      <w:r>
        <w:rPr>
          <w:sz w:val="24"/>
          <w:szCs w:val="24"/>
        </w:rPr>
        <w:tab/>
      </w:r>
      <w:r w:rsidR="00D02262">
        <w:rPr>
          <w:sz w:val="24"/>
          <w:szCs w:val="24"/>
        </w:rPr>
        <w:t>Concordato di Worms</w:t>
      </w:r>
    </w:p>
    <w:p w14:paraId="02051171" w14:textId="77777777" w:rsidR="00D7341E" w:rsidRDefault="00112215" w:rsidP="00490100">
      <w:pPr>
        <w:rPr>
          <w:sz w:val="24"/>
          <w:szCs w:val="24"/>
        </w:rPr>
      </w:pPr>
      <w:r>
        <w:rPr>
          <w:sz w:val="24"/>
          <w:szCs w:val="24"/>
        </w:rPr>
        <w:t>1125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02262">
        <w:rPr>
          <w:i/>
          <w:sz w:val="24"/>
          <w:szCs w:val="24"/>
        </w:rPr>
        <w:t>Summa Institutionum ‘Iustiniani est in hoc opere</w:t>
      </w:r>
      <w:r w:rsidR="008406FB">
        <w:rPr>
          <w:i/>
          <w:sz w:val="24"/>
          <w:szCs w:val="24"/>
        </w:rPr>
        <w:t>’</w:t>
      </w:r>
    </w:p>
    <w:p w14:paraId="4AEA5AB8" w14:textId="02C12342" w:rsidR="00D7341E" w:rsidRDefault="00D7341E" w:rsidP="00490100">
      <w:pPr>
        <w:rPr>
          <w:sz w:val="24"/>
          <w:szCs w:val="24"/>
        </w:rPr>
      </w:pPr>
      <w:r>
        <w:rPr>
          <w:sz w:val="24"/>
          <w:szCs w:val="24"/>
        </w:rPr>
        <w:t>1130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F34A7">
        <w:rPr>
          <w:color w:val="FF0000"/>
          <w:sz w:val="24"/>
          <w:szCs w:val="24"/>
        </w:rPr>
        <w:t xml:space="preserve">Ruggero II è incoronato </w:t>
      </w:r>
      <w:r w:rsidRPr="00DF34A7">
        <w:rPr>
          <w:i/>
          <w:color w:val="FF0000"/>
          <w:sz w:val="24"/>
          <w:szCs w:val="24"/>
        </w:rPr>
        <w:t>Rex Siciliae</w:t>
      </w:r>
      <w:r>
        <w:rPr>
          <w:sz w:val="24"/>
          <w:szCs w:val="24"/>
        </w:rPr>
        <w:t xml:space="preserve"> </w:t>
      </w:r>
      <w:r w:rsidR="00BB5AB8">
        <w:rPr>
          <w:sz w:val="24"/>
          <w:szCs w:val="24"/>
        </w:rPr>
        <w:t>(nel 1139 il titolo è confermato da Innocenzo II)</w:t>
      </w:r>
    </w:p>
    <w:p w14:paraId="4B856E99" w14:textId="77777777" w:rsidR="008406FB" w:rsidRDefault="00112215" w:rsidP="00490100">
      <w:pPr>
        <w:rPr>
          <w:sz w:val="24"/>
          <w:szCs w:val="24"/>
        </w:rPr>
      </w:pPr>
      <w:r>
        <w:rPr>
          <w:sz w:val="24"/>
          <w:szCs w:val="24"/>
        </w:rPr>
        <w:t>1130/35</w:t>
      </w:r>
      <w:r>
        <w:rPr>
          <w:sz w:val="24"/>
          <w:szCs w:val="24"/>
        </w:rPr>
        <w:tab/>
      </w:r>
      <w:r w:rsidR="009D7A02">
        <w:rPr>
          <w:sz w:val="24"/>
          <w:szCs w:val="24"/>
        </w:rPr>
        <w:t xml:space="preserve">Il provenzale </w:t>
      </w:r>
      <w:r w:rsidR="009D7A02" w:rsidRPr="009B32B4">
        <w:rPr>
          <w:i/>
          <w:sz w:val="24"/>
          <w:szCs w:val="24"/>
        </w:rPr>
        <w:t>Geraudus</w:t>
      </w:r>
      <w:r w:rsidR="009D7A02">
        <w:rPr>
          <w:sz w:val="24"/>
          <w:szCs w:val="24"/>
        </w:rPr>
        <w:t xml:space="preserve"> </w:t>
      </w:r>
      <w:r w:rsidR="00AC10F8">
        <w:rPr>
          <w:sz w:val="24"/>
          <w:szCs w:val="24"/>
        </w:rPr>
        <w:t xml:space="preserve">compone la </w:t>
      </w:r>
      <w:r w:rsidRPr="00D02262">
        <w:rPr>
          <w:i/>
          <w:sz w:val="24"/>
          <w:szCs w:val="24"/>
        </w:rPr>
        <w:t>Summa Trecensis</w:t>
      </w:r>
    </w:p>
    <w:p w14:paraId="4E4D1B18" w14:textId="77777777" w:rsidR="008406FB" w:rsidRDefault="00112215" w:rsidP="00490100">
      <w:pPr>
        <w:rPr>
          <w:sz w:val="24"/>
          <w:szCs w:val="24"/>
        </w:rPr>
      </w:pPr>
      <w:r>
        <w:rPr>
          <w:sz w:val="24"/>
          <w:szCs w:val="24"/>
        </w:rPr>
        <w:t>1140 ca.</w:t>
      </w:r>
      <w:r>
        <w:rPr>
          <w:sz w:val="24"/>
          <w:szCs w:val="24"/>
        </w:rPr>
        <w:tab/>
      </w:r>
      <w:r w:rsidRPr="00D766E0">
        <w:rPr>
          <w:i/>
          <w:color w:val="800000"/>
          <w:sz w:val="24"/>
          <w:szCs w:val="24"/>
        </w:rPr>
        <w:t>Decretum Gratiani</w:t>
      </w:r>
      <w:r w:rsidR="0002583A" w:rsidRPr="00D766E0">
        <w:rPr>
          <w:color w:val="800000"/>
          <w:sz w:val="24"/>
          <w:szCs w:val="24"/>
        </w:rPr>
        <w:t xml:space="preserve"> </w:t>
      </w:r>
      <w:r w:rsidR="0002583A">
        <w:rPr>
          <w:sz w:val="24"/>
          <w:szCs w:val="24"/>
        </w:rPr>
        <w:t>(</w:t>
      </w:r>
      <w:r w:rsidR="0002583A">
        <w:rPr>
          <w:i/>
          <w:sz w:val="24"/>
          <w:szCs w:val="24"/>
        </w:rPr>
        <w:t>Concordia discordantium canonium</w:t>
      </w:r>
      <w:r w:rsidR="0002583A">
        <w:rPr>
          <w:sz w:val="24"/>
          <w:szCs w:val="24"/>
        </w:rPr>
        <w:t>)</w:t>
      </w:r>
    </w:p>
    <w:p w14:paraId="171DF65F" w14:textId="77777777" w:rsidR="008406FB" w:rsidRDefault="001B1397" w:rsidP="00490100">
      <w:pPr>
        <w:rPr>
          <w:sz w:val="24"/>
          <w:szCs w:val="24"/>
        </w:rPr>
      </w:pPr>
      <w:r>
        <w:rPr>
          <w:sz w:val="24"/>
          <w:szCs w:val="24"/>
        </w:rPr>
        <w:t>1140-1142</w:t>
      </w:r>
      <w:r w:rsidR="00112215">
        <w:rPr>
          <w:sz w:val="24"/>
          <w:szCs w:val="24"/>
        </w:rPr>
        <w:tab/>
      </w:r>
      <w:r w:rsidR="003C0344" w:rsidRPr="009B32B4">
        <w:rPr>
          <w:color w:val="3366FF"/>
          <w:sz w:val="24"/>
          <w:szCs w:val="24"/>
        </w:rPr>
        <w:t>Assise di Ariano</w:t>
      </w:r>
      <w:r w:rsidR="003C0344">
        <w:rPr>
          <w:sz w:val="24"/>
          <w:szCs w:val="24"/>
        </w:rPr>
        <w:t xml:space="preserve"> (Ruggero II)</w:t>
      </w:r>
    </w:p>
    <w:p w14:paraId="3B31D77B" w14:textId="77777777" w:rsidR="008406FB" w:rsidRDefault="00D66BA6" w:rsidP="00490100">
      <w:pPr>
        <w:rPr>
          <w:sz w:val="24"/>
          <w:szCs w:val="24"/>
        </w:rPr>
      </w:pPr>
      <w:r w:rsidRPr="00220B15">
        <w:rPr>
          <w:sz w:val="24"/>
          <w:szCs w:val="24"/>
        </w:rPr>
        <w:t>1149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02262">
        <w:rPr>
          <w:sz w:val="24"/>
          <w:szCs w:val="24"/>
        </w:rPr>
        <w:t xml:space="preserve">Vacario </w:t>
      </w:r>
      <w:r>
        <w:rPr>
          <w:sz w:val="24"/>
          <w:szCs w:val="24"/>
        </w:rPr>
        <w:t xml:space="preserve">comincia a </w:t>
      </w:r>
      <w:r w:rsidR="00D02262">
        <w:rPr>
          <w:sz w:val="24"/>
          <w:szCs w:val="24"/>
        </w:rPr>
        <w:t>in</w:t>
      </w:r>
      <w:r>
        <w:rPr>
          <w:sz w:val="24"/>
          <w:szCs w:val="24"/>
        </w:rPr>
        <w:t xml:space="preserve">segnare </w:t>
      </w:r>
      <w:r w:rsidRPr="00220B15">
        <w:rPr>
          <w:color w:val="008000"/>
          <w:sz w:val="24"/>
          <w:szCs w:val="24"/>
        </w:rPr>
        <w:t>il diritto romano in</w:t>
      </w:r>
      <w:r w:rsidR="00D02262" w:rsidRPr="00220B15">
        <w:rPr>
          <w:color w:val="008000"/>
          <w:sz w:val="24"/>
          <w:szCs w:val="24"/>
        </w:rPr>
        <w:t xml:space="preserve"> Inghilterra</w:t>
      </w:r>
    </w:p>
    <w:p w14:paraId="2EE2CEC4" w14:textId="77777777" w:rsidR="008406FB" w:rsidRDefault="00D02262" w:rsidP="00490100">
      <w:pPr>
        <w:rPr>
          <w:sz w:val="24"/>
          <w:szCs w:val="24"/>
        </w:rPr>
      </w:pPr>
      <w:r>
        <w:rPr>
          <w:sz w:val="24"/>
          <w:szCs w:val="24"/>
        </w:rPr>
        <w:t>1158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Federico I </w:t>
      </w:r>
      <w:r w:rsidR="00AC10F8">
        <w:rPr>
          <w:sz w:val="24"/>
          <w:szCs w:val="24"/>
        </w:rPr>
        <w:t xml:space="preserve">Barbarossa </w:t>
      </w:r>
      <w:r>
        <w:rPr>
          <w:sz w:val="24"/>
          <w:szCs w:val="24"/>
        </w:rPr>
        <w:t>/ Dieta di Roncaglia</w:t>
      </w:r>
    </w:p>
    <w:p w14:paraId="07FBB93E" w14:textId="77777777" w:rsidR="008406FB" w:rsidRDefault="00776C59" w:rsidP="00490100">
      <w:pPr>
        <w:rPr>
          <w:sz w:val="24"/>
          <w:szCs w:val="24"/>
        </w:rPr>
      </w:pPr>
      <w:r>
        <w:rPr>
          <w:sz w:val="24"/>
          <w:szCs w:val="24"/>
        </w:rPr>
        <w:t>1159/1181</w:t>
      </w:r>
      <w:r>
        <w:rPr>
          <w:sz w:val="24"/>
          <w:szCs w:val="24"/>
        </w:rPr>
        <w:tab/>
      </w:r>
      <w:r w:rsidRPr="00BB5AB8">
        <w:rPr>
          <w:sz w:val="24"/>
          <w:szCs w:val="24"/>
        </w:rPr>
        <w:t>Alessandro III</w:t>
      </w:r>
      <w:r>
        <w:rPr>
          <w:sz w:val="24"/>
          <w:szCs w:val="24"/>
        </w:rPr>
        <w:t xml:space="preserve"> papa</w:t>
      </w:r>
    </w:p>
    <w:p w14:paraId="18A83F7E" w14:textId="77777777" w:rsidR="008406FB" w:rsidRDefault="00D02262" w:rsidP="00490100">
      <w:pPr>
        <w:rPr>
          <w:sz w:val="24"/>
          <w:szCs w:val="24"/>
        </w:rPr>
      </w:pPr>
      <w:r>
        <w:rPr>
          <w:sz w:val="24"/>
          <w:szCs w:val="24"/>
        </w:rPr>
        <w:t>1162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Bulgaro e Rogerio avversari in tribunale</w:t>
      </w:r>
      <w:r w:rsidR="001B1397">
        <w:rPr>
          <w:sz w:val="24"/>
          <w:szCs w:val="24"/>
        </w:rPr>
        <w:t xml:space="preserve"> in Provenza</w:t>
      </w:r>
    </w:p>
    <w:p w14:paraId="758D6BE4" w14:textId="2E53F2BF" w:rsidR="00C51342" w:rsidRPr="00A93353" w:rsidRDefault="00C51342" w:rsidP="00C51342">
      <w:pPr>
        <w:ind w:left="1418" w:hanging="1418"/>
        <w:rPr>
          <w:sz w:val="24"/>
          <w:szCs w:val="24"/>
        </w:rPr>
      </w:pPr>
      <w:r w:rsidRPr="00220B15">
        <w:rPr>
          <w:sz w:val="24"/>
          <w:szCs w:val="24"/>
        </w:rPr>
        <w:t>1166</w:t>
      </w:r>
      <w:r>
        <w:rPr>
          <w:sz w:val="24"/>
          <w:szCs w:val="24"/>
        </w:rPr>
        <w:tab/>
      </w:r>
      <w:r w:rsidRPr="00220B15">
        <w:rPr>
          <w:color w:val="008000"/>
          <w:sz w:val="24"/>
          <w:szCs w:val="24"/>
        </w:rPr>
        <w:t>Assise di Clarendon</w:t>
      </w:r>
      <w:r>
        <w:rPr>
          <w:sz w:val="24"/>
          <w:szCs w:val="24"/>
        </w:rPr>
        <w:t xml:space="preserve"> </w:t>
      </w:r>
      <w:r w:rsidRPr="00A93353">
        <w:rPr>
          <w:sz w:val="20"/>
          <w:szCs w:val="20"/>
        </w:rPr>
        <w:t xml:space="preserve">(Enrico II </w:t>
      </w:r>
      <w:r w:rsidR="00D7341E">
        <w:rPr>
          <w:sz w:val="20"/>
          <w:szCs w:val="20"/>
        </w:rPr>
        <w:t xml:space="preserve">d’Inghilterra </w:t>
      </w:r>
      <w:r w:rsidRPr="00A93353">
        <w:rPr>
          <w:sz w:val="20"/>
          <w:szCs w:val="20"/>
        </w:rPr>
        <w:t xml:space="preserve">impone la giurisdizione regia sull’intero territorio a danno delle corti baronali, introduce la giuria e l’uso dei </w:t>
      </w:r>
      <w:r w:rsidRPr="00A93353">
        <w:rPr>
          <w:i/>
          <w:sz w:val="20"/>
          <w:szCs w:val="20"/>
        </w:rPr>
        <w:t>writs</w:t>
      </w:r>
      <w:r w:rsidR="00A93353" w:rsidRPr="00A93353">
        <w:rPr>
          <w:sz w:val="20"/>
          <w:szCs w:val="20"/>
        </w:rPr>
        <w:t>)</w:t>
      </w:r>
    </w:p>
    <w:p w14:paraId="48B2C2D8" w14:textId="25B6EAB1" w:rsidR="00C66770" w:rsidRDefault="00C66770" w:rsidP="00490100">
      <w:pPr>
        <w:rPr>
          <w:sz w:val="24"/>
          <w:szCs w:val="24"/>
        </w:rPr>
      </w:pPr>
      <w:r w:rsidRPr="00220B15">
        <w:rPr>
          <w:sz w:val="24"/>
          <w:szCs w:val="24"/>
        </w:rPr>
        <w:t>1170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0B15">
        <w:rPr>
          <w:color w:val="008000"/>
          <w:sz w:val="24"/>
          <w:szCs w:val="24"/>
        </w:rPr>
        <w:t>Assassinio di Thomas Becket</w:t>
      </w:r>
      <w:r>
        <w:rPr>
          <w:sz w:val="24"/>
          <w:szCs w:val="24"/>
        </w:rPr>
        <w:t xml:space="preserve"> </w:t>
      </w:r>
      <w:r w:rsidR="008406FB">
        <w:rPr>
          <w:sz w:val="24"/>
          <w:szCs w:val="24"/>
        </w:rPr>
        <w:t xml:space="preserve">a Canterbury </w:t>
      </w:r>
      <w:r w:rsidRPr="00C66770">
        <w:rPr>
          <w:sz w:val="20"/>
          <w:szCs w:val="20"/>
        </w:rPr>
        <w:t>(</w:t>
      </w:r>
      <w:r>
        <w:rPr>
          <w:sz w:val="20"/>
          <w:szCs w:val="20"/>
        </w:rPr>
        <w:t xml:space="preserve">i sicari </w:t>
      </w:r>
      <w:r w:rsidR="008406FB">
        <w:rPr>
          <w:sz w:val="20"/>
          <w:szCs w:val="20"/>
        </w:rPr>
        <w:t>vanno</w:t>
      </w:r>
      <w:r>
        <w:rPr>
          <w:sz w:val="20"/>
          <w:szCs w:val="20"/>
        </w:rPr>
        <w:t xml:space="preserve"> forse</w:t>
      </w:r>
      <w:r w:rsidRPr="00C66770">
        <w:rPr>
          <w:sz w:val="20"/>
          <w:szCs w:val="20"/>
        </w:rPr>
        <w:t xml:space="preserve"> oltre </w:t>
      </w:r>
      <w:r w:rsidR="008406FB">
        <w:rPr>
          <w:sz w:val="20"/>
          <w:szCs w:val="20"/>
        </w:rPr>
        <w:t>i desideri di</w:t>
      </w:r>
      <w:r w:rsidRPr="00C66770">
        <w:rPr>
          <w:sz w:val="20"/>
          <w:szCs w:val="20"/>
        </w:rPr>
        <w:t xml:space="preserve"> Enrico II)</w:t>
      </w:r>
    </w:p>
    <w:p w14:paraId="6D9FD638" w14:textId="77777777" w:rsidR="00490100" w:rsidRDefault="00D02262" w:rsidP="00490100">
      <w:pPr>
        <w:rPr>
          <w:sz w:val="24"/>
          <w:szCs w:val="24"/>
        </w:rPr>
      </w:pPr>
      <w:r>
        <w:rPr>
          <w:sz w:val="24"/>
          <w:szCs w:val="24"/>
        </w:rPr>
        <w:t>1182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Pillio comincia a insegnare a Modena</w:t>
      </w:r>
    </w:p>
    <w:p w14:paraId="27EA01F4" w14:textId="70767D11" w:rsidR="00776C59" w:rsidRDefault="00776C59" w:rsidP="00490100">
      <w:pPr>
        <w:rPr>
          <w:sz w:val="24"/>
          <w:szCs w:val="24"/>
        </w:rPr>
      </w:pPr>
      <w:r>
        <w:rPr>
          <w:sz w:val="24"/>
          <w:szCs w:val="24"/>
        </w:rPr>
        <w:t>1183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Pace di Costanza</w:t>
      </w:r>
      <w:r w:rsidR="00D766E0">
        <w:rPr>
          <w:sz w:val="24"/>
          <w:szCs w:val="24"/>
        </w:rPr>
        <w:t xml:space="preserve"> (tra l’impero e i comuni italiani)</w:t>
      </w:r>
    </w:p>
    <w:p w14:paraId="2AE4E1FB" w14:textId="7C7022DD" w:rsidR="00D7341E" w:rsidRPr="00DF34A7" w:rsidRDefault="00D7341E" w:rsidP="00D7341E">
      <w:pPr>
        <w:ind w:left="1418" w:hanging="1418"/>
        <w:rPr>
          <w:color w:val="FF0000"/>
          <w:sz w:val="24"/>
          <w:szCs w:val="24"/>
        </w:rPr>
      </w:pPr>
      <w:r>
        <w:rPr>
          <w:sz w:val="24"/>
          <w:szCs w:val="24"/>
        </w:rPr>
        <w:t>1186</w:t>
      </w:r>
      <w:r>
        <w:rPr>
          <w:sz w:val="24"/>
          <w:szCs w:val="24"/>
        </w:rPr>
        <w:tab/>
      </w:r>
      <w:r w:rsidRPr="00DF34A7">
        <w:rPr>
          <w:color w:val="FF0000"/>
          <w:sz w:val="24"/>
          <w:szCs w:val="24"/>
        </w:rPr>
        <w:t>Enrico VI (figlio del Barbarossa) sposa Costanza d’Altavilla (figlia postuma di Ruggero II)</w:t>
      </w:r>
    </w:p>
    <w:p w14:paraId="5759BEC9" w14:textId="462B5AD2" w:rsidR="00776C59" w:rsidRDefault="00776C59" w:rsidP="00490100">
      <w:pPr>
        <w:rPr>
          <w:sz w:val="20"/>
          <w:szCs w:val="20"/>
        </w:rPr>
      </w:pPr>
      <w:r>
        <w:rPr>
          <w:sz w:val="24"/>
          <w:szCs w:val="24"/>
        </w:rPr>
        <w:t xml:space="preserve">1190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766E0">
        <w:rPr>
          <w:i/>
          <w:color w:val="800000"/>
          <w:sz w:val="24"/>
          <w:szCs w:val="24"/>
        </w:rPr>
        <w:t>Compilatio prima</w:t>
      </w:r>
      <w:r w:rsidR="00D766E0">
        <w:rPr>
          <w:i/>
          <w:color w:val="800000"/>
          <w:sz w:val="24"/>
          <w:szCs w:val="24"/>
        </w:rPr>
        <w:t xml:space="preserve"> </w:t>
      </w:r>
      <w:r w:rsidR="00D766E0" w:rsidRPr="00D766E0">
        <w:rPr>
          <w:sz w:val="20"/>
          <w:szCs w:val="20"/>
        </w:rPr>
        <w:t>(la prima raccolta di Decretali pontificie)</w:t>
      </w:r>
    </w:p>
    <w:p w14:paraId="02892560" w14:textId="77777777" w:rsidR="008F1A33" w:rsidRDefault="00D7341E" w:rsidP="008F1A33">
      <w:pPr>
        <w:ind w:left="1418" w:hanging="1418"/>
        <w:rPr>
          <w:sz w:val="24"/>
          <w:szCs w:val="24"/>
        </w:rPr>
      </w:pPr>
      <w:r w:rsidRPr="00D7341E">
        <w:rPr>
          <w:sz w:val="24"/>
          <w:szCs w:val="24"/>
        </w:rPr>
        <w:t>1194</w:t>
      </w:r>
      <w:r>
        <w:rPr>
          <w:sz w:val="24"/>
          <w:szCs w:val="24"/>
        </w:rPr>
        <w:tab/>
        <w:t>A Jesi Costanza dà alla luce (in piazza?) Federico II</w:t>
      </w:r>
    </w:p>
    <w:p w14:paraId="0C997EB6" w14:textId="53FD64CE" w:rsidR="008F1A33" w:rsidRDefault="008F1A33" w:rsidP="008F1A33">
      <w:pPr>
        <w:ind w:left="1418" w:hanging="1418"/>
        <w:rPr>
          <w:sz w:val="24"/>
          <w:szCs w:val="24"/>
        </w:rPr>
      </w:pPr>
      <w:r>
        <w:rPr>
          <w:sz w:val="24"/>
          <w:szCs w:val="24"/>
        </w:rPr>
        <w:t>1197</w:t>
      </w:r>
      <w:r>
        <w:rPr>
          <w:sz w:val="24"/>
          <w:szCs w:val="24"/>
        </w:rPr>
        <w:tab/>
        <w:t>Muore Enrico VI</w:t>
      </w:r>
    </w:p>
    <w:p w14:paraId="28F91A5C" w14:textId="78DE36CD" w:rsidR="00776C59" w:rsidRDefault="00776C59" w:rsidP="008F1A33">
      <w:pPr>
        <w:ind w:left="1418" w:hanging="1418"/>
        <w:rPr>
          <w:sz w:val="24"/>
          <w:szCs w:val="24"/>
        </w:rPr>
      </w:pPr>
      <w:r>
        <w:rPr>
          <w:sz w:val="24"/>
          <w:szCs w:val="24"/>
        </w:rPr>
        <w:t>1198/1216</w:t>
      </w:r>
      <w:r>
        <w:rPr>
          <w:sz w:val="24"/>
          <w:szCs w:val="24"/>
        </w:rPr>
        <w:tab/>
      </w:r>
      <w:r w:rsidRPr="009B32B4">
        <w:rPr>
          <w:color w:val="800000"/>
          <w:sz w:val="24"/>
          <w:szCs w:val="24"/>
        </w:rPr>
        <w:t>Innocenzo III</w:t>
      </w:r>
      <w:r>
        <w:rPr>
          <w:sz w:val="24"/>
          <w:szCs w:val="24"/>
        </w:rPr>
        <w:t xml:space="preserve"> papa</w:t>
      </w:r>
      <w:r w:rsidR="008F1A33">
        <w:rPr>
          <w:sz w:val="24"/>
          <w:szCs w:val="24"/>
        </w:rPr>
        <w:t xml:space="preserve"> – Costanza fa incoronare Federico </w:t>
      </w:r>
      <w:r w:rsidR="008F1A33" w:rsidRPr="008F1A33">
        <w:rPr>
          <w:i/>
          <w:sz w:val="24"/>
          <w:szCs w:val="24"/>
        </w:rPr>
        <w:t>Rex Siciliae</w:t>
      </w:r>
      <w:r w:rsidR="008F1A33">
        <w:rPr>
          <w:sz w:val="24"/>
          <w:szCs w:val="24"/>
        </w:rPr>
        <w:t xml:space="preserve"> e muore affidando il figlio al papa</w:t>
      </w:r>
    </w:p>
    <w:p w14:paraId="32C01D81" w14:textId="77777777" w:rsidR="0002583A" w:rsidRDefault="0002583A" w:rsidP="00490100">
      <w:pPr>
        <w:rPr>
          <w:sz w:val="24"/>
          <w:szCs w:val="24"/>
        </w:rPr>
      </w:pPr>
    </w:p>
    <w:p w14:paraId="5E92E17B" w14:textId="58EFDA36" w:rsidR="00F87AD0" w:rsidRPr="0002583A" w:rsidRDefault="00F87AD0" w:rsidP="00490100">
      <w:pPr>
        <w:rPr>
          <w:b/>
          <w:sz w:val="24"/>
          <w:szCs w:val="24"/>
        </w:rPr>
      </w:pPr>
      <w:r w:rsidRPr="0002583A">
        <w:rPr>
          <w:b/>
          <w:bCs/>
          <w:sz w:val="24"/>
          <w:szCs w:val="24"/>
        </w:rPr>
        <w:t>XIII sec.</w:t>
      </w:r>
    </w:p>
    <w:p w14:paraId="34DA98A9" w14:textId="76E0E12E" w:rsidR="00D7341E" w:rsidRPr="00D7341E" w:rsidRDefault="00D7341E" w:rsidP="00466151">
      <w:pPr>
        <w:ind w:left="1418" w:hanging="1418"/>
        <w:rPr>
          <w:i/>
          <w:sz w:val="24"/>
          <w:szCs w:val="24"/>
        </w:rPr>
      </w:pPr>
      <w:r>
        <w:rPr>
          <w:sz w:val="24"/>
          <w:szCs w:val="24"/>
        </w:rPr>
        <w:t>12</w:t>
      </w:r>
      <w:r w:rsidR="008F1A33">
        <w:rPr>
          <w:sz w:val="24"/>
          <w:szCs w:val="24"/>
        </w:rPr>
        <w:t>08/12</w:t>
      </w:r>
      <w:r w:rsidR="00374DFC">
        <w:rPr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</w:r>
      <w:r w:rsidRPr="00DF34A7">
        <w:rPr>
          <w:color w:val="FF0000"/>
          <w:sz w:val="24"/>
          <w:szCs w:val="24"/>
        </w:rPr>
        <w:t>Federico</w:t>
      </w:r>
      <w:r w:rsidR="008F1A33" w:rsidRPr="00DF34A7">
        <w:rPr>
          <w:color w:val="FF0000"/>
          <w:sz w:val="24"/>
          <w:szCs w:val="24"/>
        </w:rPr>
        <w:t xml:space="preserve"> II maggiorenne</w:t>
      </w:r>
      <w:r w:rsidR="008F1A33">
        <w:rPr>
          <w:sz w:val="24"/>
          <w:szCs w:val="24"/>
        </w:rPr>
        <w:t>:</w:t>
      </w:r>
      <w:r w:rsidRPr="007049C0">
        <w:rPr>
          <w:sz w:val="24"/>
          <w:szCs w:val="24"/>
        </w:rPr>
        <w:t xml:space="preserve"> </w:t>
      </w:r>
      <w:r w:rsidR="008F1A33">
        <w:rPr>
          <w:sz w:val="24"/>
          <w:szCs w:val="24"/>
        </w:rPr>
        <w:t>terminano</w:t>
      </w:r>
      <w:r w:rsidRPr="007049C0">
        <w:rPr>
          <w:sz w:val="24"/>
          <w:szCs w:val="24"/>
        </w:rPr>
        <w:t xml:space="preserve"> la tutela del papa e la reggenza del </w:t>
      </w:r>
      <w:r w:rsidRPr="007049C0">
        <w:rPr>
          <w:i/>
          <w:sz w:val="24"/>
          <w:szCs w:val="24"/>
        </w:rPr>
        <w:t>Regnum</w:t>
      </w:r>
    </w:p>
    <w:p w14:paraId="2C3BA4BB" w14:textId="6A126853" w:rsidR="00776C59" w:rsidRDefault="00466151" w:rsidP="00466151">
      <w:pPr>
        <w:ind w:left="1418" w:hanging="1418"/>
        <w:rPr>
          <w:sz w:val="24"/>
          <w:szCs w:val="24"/>
        </w:rPr>
      </w:pPr>
      <w:r>
        <w:rPr>
          <w:sz w:val="24"/>
          <w:szCs w:val="24"/>
        </w:rPr>
        <w:t>1215</w:t>
      </w:r>
      <w:r>
        <w:rPr>
          <w:sz w:val="24"/>
          <w:szCs w:val="24"/>
        </w:rPr>
        <w:tab/>
      </w:r>
      <w:r w:rsidR="00776C59" w:rsidRPr="00D766E0">
        <w:rPr>
          <w:color w:val="800000"/>
          <w:sz w:val="24"/>
          <w:szCs w:val="24"/>
        </w:rPr>
        <w:t>Concilio lateranense IV</w:t>
      </w:r>
      <w:r>
        <w:rPr>
          <w:sz w:val="24"/>
          <w:szCs w:val="24"/>
        </w:rPr>
        <w:t xml:space="preserve"> (Innocenzo III ridisegna il processo</w:t>
      </w:r>
      <w:r w:rsidR="00D538E7">
        <w:rPr>
          <w:sz w:val="24"/>
          <w:szCs w:val="24"/>
        </w:rPr>
        <w:t>, proibisce le ordalie</w:t>
      </w:r>
      <w:r>
        <w:rPr>
          <w:sz w:val="24"/>
          <w:szCs w:val="24"/>
        </w:rPr>
        <w:t xml:space="preserve"> e impone alle autorità laiche la repressione delle eresie)</w:t>
      </w:r>
    </w:p>
    <w:p w14:paraId="072B6158" w14:textId="29EE395F" w:rsidR="0044539B" w:rsidRDefault="0044539B" w:rsidP="00466151">
      <w:pPr>
        <w:ind w:left="1418" w:hanging="1418"/>
        <w:rPr>
          <w:sz w:val="24"/>
          <w:szCs w:val="24"/>
        </w:rPr>
      </w:pPr>
      <w:r w:rsidRPr="00220B15">
        <w:rPr>
          <w:sz w:val="24"/>
          <w:szCs w:val="24"/>
        </w:rPr>
        <w:t>1215</w:t>
      </w:r>
      <w:r>
        <w:rPr>
          <w:sz w:val="24"/>
          <w:szCs w:val="24"/>
        </w:rPr>
        <w:tab/>
      </w:r>
      <w:r w:rsidRPr="009B32B4">
        <w:rPr>
          <w:b/>
          <w:i/>
          <w:color w:val="008000"/>
          <w:sz w:val="24"/>
          <w:szCs w:val="24"/>
        </w:rPr>
        <w:t>Magna C</w:t>
      </w:r>
      <w:r w:rsidR="009C3C1C" w:rsidRPr="009B32B4">
        <w:rPr>
          <w:b/>
          <w:i/>
          <w:color w:val="008000"/>
          <w:sz w:val="24"/>
          <w:szCs w:val="24"/>
        </w:rPr>
        <w:t>arta</w:t>
      </w:r>
      <w:r w:rsidR="00ED7968">
        <w:rPr>
          <w:sz w:val="24"/>
          <w:szCs w:val="24"/>
        </w:rPr>
        <w:t xml:space="preserve"> </w:t>
      </w:r>
      <w:r w:rsidR="00666E27">
        <w:rPr>
          <w:sz w:val="24"/>
          <w:szCs w:val="24"/>
        </w:rPr>
        <w:t>(</w:t>
      </w:r>
      <w:r w:rsidR="00466151">
        <w:rPr>
          <w:sz w:val="24"/>
          <w:szCs w:val="24"/>
        </w:rPr>
        <w:t xml:space="preserve">concessa da Giovanni ‘senza terra’ e poi </w:t>
      </w:r>
      <w:r w:rsidR="00666E27">
        <w:rPr>
          <w:sz w:val="24"/>
          <w:szCs w:val="24"/>
        </w:rPr>
        <w:t>più volte modificata</w:t>
      </w:r>
      <w:r w:rsidR="00466151">
        <w:rPr>
          <w:sz w:val="24"/>
          <w:szCs w:val="24"/>
        </w:rPr>
        <w:t>:</w:t>
      </w:r>
      <w:r w:rsidR="0002583A">
        <w:rPr>
          <w:sz w:val="24"/>
          <w:szCs w:val="24"/>
        </w:rPr>
        <w:t xml:space="preserve"> </w:t>
      </w:r>
      <w:r w:rsidR="00666E27">
        <w:rPr>
          <w:sz w:val="24"/>
          <w:szCs w:val="24"/>
        </w:rPr>
        <w:t xml:space="preserve">la versione definitiva </w:t>
      </w:r>
      <w:r w:rsidR="0002583A">
        <w:rPr>
          <w:sz w:val="24"/>
          <w:szCs w:val="24"/>
        </w:rPr>
        <w:t>è de</w:t>
      </w:r>
      <w:r w:rsidR="00666E27">
        <w:rPr>
          <w:sz w:val="24"/>
          <w:szCs w:val="24"/>
        </w:rPr>
        <w:t>l 12</w:t>
      </w:r>
      <w:r w:rsidR="009C3C1C">
        <w:rPr>
          <w:sz w:val="24"/>
          <w:szCs w:val="24"/>
        </w:rPr>
        <w:t>25)</w:t>
      </w:r>
      <w:r w:rsidR="00ED7968" w:rsidRPr="00ED7968">
        <w:rPr>
          <w:sz w:val="24"/>
          <w:szCs w:val="24"/>
        </w:rPr>
        <w:t xml:space="preserve"> </w:t>
      </w:r>
      <w:r w:rsidR="00ED7968">
        <w:rPr>
          <w:sz w:val="24"/>
          <w:szCs w:val="24"/>
        </w:rPr>
        <w:t>il sovrano si riconosce vincolato dalle consuetudini</w:t>
      </w:r>
    </w:p>
    <w:p w14:paraId="2C2B8D62" w14:textId="1DDBC331" w:rsidR="008F1A33" w:rsidRPr="009C3C1C" w:rsidRDefault="008F1A33" w:rsidP="00466151">
      <w:pPr>
        <w:ind w:left="1418" w:hanging="1418"/>
        <w:rPr>
          <w:sz w:val="24"/>
          <w:szCs w:val="24"/>
        </w:rPr>
      </w:pPr>
      <w:r>
        <w:rPr>
          <w:sz w:val="24"/>
          <w:szCs w:val="24"/>
        </w:rPr>
        <w:t>1216</w:t>
      </w:r>
      <w:r>
        <w:rPr>
          <w:sz w:val="24"/>
          <w:szCs w:val="24"/>
        </w:rPr>
        <w:tab/>
        <w:t>Onorio III papa</w:t>
      </w:r>
    </w:p>
    <w:p w14:paraId="2642246B" w14:textId="10C0F8F3" w:rsidR="00130CC9" w:rsidRDefault="00374DFC" w:rsidP="00374DFC">
      <w:pPr>
        <w:ind w:left="1418" w:hanging="1418"/>
        <w:rPr>
          <w:sz w:val="24"/>
          <w:szCs w:val="24"/>
        </w:rPr>
      </w:pPr>
      <w:r>
        <w:rPr>
          <w:sz w:val="24"/>
          <w:szCs w:val="24"/>
        </w:rPr>
        <w:t>1216</w:t>
      </w:r>
      <w:r w:rsidR="00130CC9">
        <w:rPr>
          <w:sz w:val="24"/>
          <w:szCs w:val="24"/>
        </w:rPr>
        <w:t>/1250</w:t>
      </w:r>
      <w:r w:rsidR="00130CC9">
        <w:rPr>
          <w:sz w:val="24"/>
          <w:szCs w:val="24"/>
        </w:rPr>
        <w:tab/>
      </w:r>
      <w:r w:rsidR="00130CC9" w:rsidRPr="00DF34A7">
        <w:rPr>
          <w:b/>
          <w:color w:val="FF0000"/>
          <w:sz w:val="24"/>
          <w:szCs w:val="24"/>
        </w:rPr>
        <w:t>Federico II</w:t>
      </w:r>
      <w:r w:rsidR="00130CC9" w:rsidRPr="00DF34A7">
        <w:rPr>
          <w:color w:val="FF0000"/>
          <w:sz w:val="24"/>
          <w:szCs w:val="24"/>
        </w:rPr>
        <w:t xml:space="preserve">, </w:t>
      </w:r>
      <w:r w:rsidR="00D7341E" w:rsidRPr="00DF34A7">
        <w:rPr>
          <w:color w:val="FF0000"/>
          <w:sz w:val="24"/>
          <w:szCs w:val="24"/>
        </w:rPr>
        <w:t xml:space="preserve">già </w:t>
      </w:r>
      <w:r w:rsidR="00130CC9" w:rsidRPr="00DF34A7">
        <w:rPr>
          <w:color w:val="FF0000"/>
          <w:sz w:val="24"/>
          <w:szCs w:val="24"/>
        </w:rPr>
        <w:t>re di Sicilia</w:t>
      </w:r>
      <w:r w:rsidR="00D7341E" w:rsidRPr="00DF34A7">
        <w:rPr>
          <w:color w:val="FF0000"/>
          <w:sz w:val="24"/>
          <w:szCs w:val="24"/>
        </w:rPr>
        <w:t>,</w:t>
      </w:r>
      <w:r w:rsidR="00466151" w:rsidRPr="00DF34A7">
        <w:rPr>
          <w:color w:val="FF0000"/>
          <w:sz w:val="24"/>
          <w:szCs w:val="24"/>
        </w:rPr>
        <w:t xml:space="preserve"> </w:t>
      </w:r>
      <w:r w:rsidR="00D7341E" w:rsidRPr="00DF34A7">
        <w:rPr>
          <w:color w:val="FF0000"/>
          <w:sz w:val="24"/>
          <w:szCs w:val="24"/>
        </w:rPr>
        <w:t>è incoronato</w:t>
      </w:r>
      <w:r w:rsidR="00466151" w:rsidRPr="00DF34A7">
        <w:rPr>
          <w:color w:val="FF0000"/>
          <w:sz w:val="24"/>
          <w:szCs w:val="24"/>
        </w:rPr>
        <w:t xml:space="preserve"> imperatore</w:t>
      </w:r>
      <w:r w:rsidRPr="00DF34A7">
        <w:rPr>
          <w:color w:val="FF0000"/>
          <w:sz w:val="24"/>
          <w:szCs w:val="24"/>
        </w:rPr>
        <w:t xml:space="preserve"> prima a Magonza (1212) poi ad Aquisgrana (1215) quindi a Roma</w:t>
      </w:r>
      <w:r w:rsidR="00466151" w:rsidRPr="00DF34A7">
        <w:rPr>
          <w:color w:val="FF0000"/>
          <w:sz w:val="24"/>
          <w:szCs w:val="24"/>
        </w:rPr>
        <w:t xml:space="preserve"> (1220)</w:t>
      </w:r>
    </w:p>
    <w:p w14:paraId="527BE03B" w14:textId="77777777" w:rsidR="00340FCE" w:rsidRDefault="00340FCE" w:rsidP="00F57DB1">
      <w:pPr>
        <w:rPr>
          <w:sz w:val="24"/>
          <w:szCs w:val="24"/>
        </w:rPr>
      </w:pPr>
      <w:r w:rsidRPr="00220B15">
        <w:rPr>
          <w:sz w:val="24"/>
          <w:szCs w:val="24"/>
        </w:rPr>
        <w:t>1216/1272</w:t>
      </w:r>
      <w:r w:rsidRPr="0012296A">
        <w:rPr>
          <w:sz w:val="24"/>
          <w:szCs w:val="24"/>
        </w:rPr>
        <w:tab/>
      </w:r>
      <w:r w:rsidRPr="00220B15">
        <w:rPr>
          <w:color w:val="008000"/>
          <w:sz w:val="24"/>
          <w:szCs w:val="24"/>
        </w:rPr>
        <w:t>Enrico III re d’Inghilterra</w:t>
      </w:r>
    </w:p>
    <w:p w14:paraId="75561C95" w14:textId="4A8896CB" w:rsidR="006356F8" w:rsidRPr="00220B15" w:rsidRDefault="006356F8" w:rsidP="00F57DB1">
      <w:pPr>
        <w:rPr>
          <w:iCs/>
          <w:sz w:val="24"/>
          <w:szCs w:val="24"/>
        </w:rPr>
      </w:pPr>
      <w:r w:rsidRPr="00220B15">
        <w:rPr>
          <w:sz w:val="24"/>
          <w:szCs w:val="24"/>
        </w:rPr>
        <w:t>1218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Alfonso IX d’Aragona fonda uno </w:t>
      </w:r>
      <w:r w:rsidRPr="00220B15">
        <w:rPr>
          <w:i/>
          <w:iCs/>
          <w:color w:val="FF6600"/>
          <w:sz w:val="24"/>
          <w:szCs w:val="24"/>
        </w:rPr>
        <w:t>Studium generale</w:t>
      </w:r>
      <w:r w:rsidR="00220B15" w:rsidRPr="00220B15">
        <w:rPr>
          <w:color w:val="FF6600"/>
          <w:sz w:val="24"/>
          <w:szCs w:val="24"/>
        </w:rPr>
        <w:t xml:space="preserve"> a Salamanca</w:t>
      </w:r>
    </w:p>
    <w:p w14:paraId="1DFD211A" w14:textId="5889F25F" w:rsidR="00B27E73" w:rsidRPr="00B27E73" w:rsidRDefault="00B27E73" w:rsidP="00F57DB1">
      <w:pPr>
        <w:rPr>
          <w:sz w:val="24"/>
          <w:szCs w:val="24"/>
        </w:rPr>
      </w:pPr>
      <w:r>
        <w:rPr>
          <w:sz w:val="24"/>
          <w:szCs w:val="24"/>
        </w:rPr>
        <w:t>1224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Federico II fonda uno </w:t>
      </w:r>
      <w:r>
        <w:rPr>
          <w:i/>
          <w:sz w:val="24"/>
          <w:szCs w:val="24"/>
        </w:rPr>
        <w:t>Studium generale</w:t>
      </w:r>
      <w:r>
        <w:rPr>
          <w:sz w:val="24"/>
          <w:szCs w:val="24"/>
        </w:rPr>
        <w:t xml:space="preserve"> a Napoli</w:t>
      </w:r>
    </w:p>
    <w:p w14:paraId="03938894" w14:textId="77777777" w:rsidR="00776C59" w:rsidRDefault="00776C59" w:rsidP="00F57DB1">
      <w:pPr>
        <w:rPr>
          <w:sz w:val="24"/>
          <w:szCs w:val="24"/>
        </w:rPr>
      </w:pPr>
      <w:r>
        <w:rPr>
          <w:sz w:val="24"/>
          <w:szCs w:val="24"/>
        </w:rPr>
        <w:t>1227/1241</w:t>
      </w:r>
      <w:r>
        <w:rPr>
          <w:sz w:val="24"/>
          <w:szCs w:val="24"/>
        </w:rPr>
        <w:tab/>
      </w:r>
      <w:r w:rsidRPr="009B32B4">
        <w:rPr>
          <w:color w:val="800000"/>
          <w:sz w:val="24"/>
          <w:szCs w:val="24"/>
        </w:rPr>
        <w:t>Gregorio IX</w:t>
      </w:r>
      <w:r w:rsidRPr="00B40859">
        <w:rPr>
          <w:color w:val="C0504D" w:themeColor="accent2"/>
          <w:sz w:val="24"/>
          <w:szCs w:val="24"/>
        </w:rPr>
        <w:t xml:space="preserve"> </w:t>
      </w:r>
      <w:r>
        <w:rPr>
          <w:sz w:val="24"/>
          <w:szCs w:val="24"/>
        </w:rPr>
        <w:t>papa</w:t>
      </w:r>
    </w:p>
    <w:p w14:paraId="4B7E71D6" w14:textId="5E14C0E8" w:rsidR="00DB1BFC" w:rsidRDefault="00DB1BFC" w:rsidP="00F57DB1">
      <w:pPr>
        <w:rPr>
          <w:sz w:val="24"/>
          <w:szCs w:val="24"/>
        </w:rPr>
      </w:pPr>
      <w:r>
        <w:rPr>
          <w:sz w:val="24"/>
          <w:szCs w:val="24"/>
        </w:rPr>
        <w:t>1228/1229</w:t>
      </w:r>
      <w:r>
        <w:rPr>
          <w:sz w:val="24"/>
          <w:szCs w:val="24"/>
        </w:rPr>
        <w:tab/>
        <w:t>Crociata di Federico II</w:t>
      </w:r>
    </w:p>
    <w:p w14:paraId="55127074" w14:textId="50C90800" w:rsidR="00F87AD0" w:rsidRDefault="00F87AD0" w:rsidP="00D66BA6">
      <w:pPr>
        <w:rPr>
          <w:sz w:val="24"/>
          <w:szCs w:val="24"/>
        </w:rPr>
      </w:pPr>
      <w:r>
        <w:rPr>
          <w:sz w:val="24"/>
          <w:szCs w:val="24"/>
        </w:rPr>
        <w:t xml:space="preserve">1231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2296A">
        <w:rPr>
          <w:i/>
          <w:color w:val="3366FF"/>
          <w:sz w:val="24"/>
          <w:szCs w:val="24"/>
        </w:rPr>
        <w:t>Liber Consitutionum Regni Siciliae</w:t>
      </w:r>
      <w:r w:rsidR="0002583A">
        <w:rPr>
          <w:sz w:val="24"/>
          <w:szCs w:val="24"/>
        </w:rPr>
        <w:t xml:space="preserve"> (</w:t>
      </w:r>
      <w:r w:rsidR="0002583A">
        <w:rPr>
          <w:i/>
          <w:sz w:val="24"/>
          <w:szCs w:val="24"/>
        </w:rPr>
        <w:t>Liber Augustalis</w:t>
      </w:r>
      <w:r w:rsidR="0002583A">
        <w:rPr>
          <w:sz w:val="24"/>
          <w:szCs w:val="24"/>
        </w:rPr>
        <w:t>)</w:t>
      </w:r>
    </w:p>
    <w:p w14:paraId="3F710575" w14:textId="77777777" w:rsidR="00F87AD0" w:rsidRDefault="00F87AD0" w:rsidP="00F57DB1">
      <w:pPr>
        <w:rPr>
          <w:sz w:val="24"/>
          <w:szCs w:val="24"/>
        </w:rPr>
      </w:pPr>
      <w:r>
        <w:rPr>
          <w:sz w:val="24"/>
          <w:szCs w:val="24"/>
        </w:rPr>
        <w:t>1234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766E0">
        <w:rPr>
          <w:i/>
          <w:color w:val="800000"/>
          <w:sz w:val="24"/>
          <w:szCs w:val="24"/>
        </w:rPr>
        <w:t>Liber Extravagantium Gregorii IX</w:t>
      </w:r>
      <w:r w:rsidRPr="0012296A">
        <w:rPr>
          <w:color w:val="3366FF"/>
          <w:sz w:val="24"/>
          <w:szCs w:val="24"/>
        </w:rPr>
        <w:tab/>
      </w:r>
    </w:p>
    <w:p w14:paraId="6DEB21E2" w14:textId="77777777" w:rsidR="00F87AD0" w:rsidRDefault="00D02262" w:rsidP="006356F8">
      <w:pPr>
        <w:rPr>
          <w:sz w:val="24"/>
          <w:szCs w:val="24"/>
        </w:rPr>
      </w:pPr>
      <w:r>
        <w:rPr>
          <w:sz w:val="24"/>
          <w:szCs w:val="24"/>
        </w:rPr>
        <w:t>1230/40</w:t>
      </w:r>
      <w:r>
        <w:rPr>
          <w:sz w:val="24"/>
          <w:szCs w:val="24"/>
        </w:rPr>
        <w:tab/>
        <w:t xml:space="preserve">Glossa Magna di </w:t>
      </w:r>
      <w:r w:rsidRPr="007436D0">
        <w:rPr>
          <w:color w:val="FF0000"/>
          <w:sz w:val="24"/>
          <w:szCs w:val="24"/>
        </w:rPr>
        <w:t>Accursio</w:t>
      </w:r>
    </w:p>
    <w:p w14:paraId="707FC6C5" w14:textId="77777777" w:rsidR="00776C59" w:rsidRDefault="00776C59" w:rsidP="00490100">
      <w:pPr>
        <w:rPr>
          <w:sz w:val="24"/>
          <w:szCs w:val="24"/>
        </w:rPr>
      </w:pPr>
      <w:r>
        <w:rPr>
          <w:sz w:val="24"/>
          <w:szCs w:val="24"/>
        </w:rPr>
        <w:lastRenderedPageBreak/>
        <w:t>1243/1254</w:t>
      </w:r>
      <w:r>
        <w:rPr>
          <w:sz w:val="24"/>
          <w:szCs w:val="24"/>
        </w:rPr>
        <w:tab/>
      </w:r>
      <w:r w:rsidRPr="009B32B4">
        <w:rPr>
          <w:color w:val="800000"/>
          <w:sz w:val="24"/>
          <w:szCs w:val="24"/>
        </w:rPr>
        <w:t>Innocenzo IV</w:t>
      </w:r>
      <w:r>
        <w:rPr>
          <w:sz w:val="24"/>
          <w:szCs w:val="24"/>
        </w:rPr>
        <w:t xml:space="preserve"> (Sinibaldo Fieschi) papa</w:t>
      </w:r>
    </w:p>
    <w:p w14:paraId="70F97484" w14:textId="484367AE" w:rsidR="00490100" w:rsidRPr="00AB7552" w:rsidRDefault="006356F8" w:rsidP="00BB27BE">
      <w:pPr>
        <w:ind w:left="1418" w:hanging="1418"/>
        <w:rPr>
          <w:sz w:val="24"/>
          <w:szCs w:val="24"/>
        </w:rPr>
      </w:pPr>
      <w:r w:rsidRPr="00220B15">
        <w:rPr>
          <w:sz w:val="24"/>
          <w:szCs w:val="24"/>
        </w:rPr>
        <w:t>126</w:t>
      </w:r>
      <w:r w:rsidR="00C47A72">
        <w:rPr>
          <w:sz w:val="24"/>
          <w:szCs w:val="24"/>
        </w:rPr>
        <w:t>5</w:t>
      </w:r>
      <w:r>
        <w:rPr>
          <w:sz w:val="24"/>
          <w:szCs w:val="24"/>
        </w:rPr>
        <w:tab/>
      </w:r>
      <w:r w:rsidRPr="00220B15">
        <w:rPr>
          <w:color w:val="FF6600"/>
          <w:sz w:val="24"/>
          <w:szCs w:val="24"/>
        </w:rPr>
        <w:t>Alfonso X d’Aragona</w:t>
      </w:r>
      <w:r>
        <w:rPr>
          <w:sz w:val="24"/>
          <w:szCs w:val="24"/>
        </w:rPr>
        <w:t xml:space="preserve"> (il Saggio) emana la </w:t>
      </w:r>
      <w:r w:rsidRPr="0012296A">
        <w:rPr>
          <w:i/>
          <w:iCs/>
          <w:color w:val="3366FF"/>
          <w:sz w:val="24"/>
          <w:szCs w:val="24"/>
        </w:rPr>
        <w:t>Ley de las Sietes Partidas</w:t>
      </w:r>
      <w:r w:rsidRPr="0012296A">
        <w:rPr>
          <w:color w:val="3366FF"/>
          <w:sz w:val="24"/>
          <w:szCs w:val="24"/>
        </w:rPr>
        <w:t xml:space="preserve"> </w:t>
      </w:r>
      <w:r w:rsidR="00BB27BE" w:rsidRPr="0012296A">
        <w:rPr>
          <w:sz w:val="20"/>
          <w:szCs w:val="20"/>
        </w:rPr>
        <w:t>(</w:t>
      </w:r>
      <w:r w:rsidR="00C47A72">
        <w:rPr>
          <w:sz w:val="20"/>
          <w:szCs w:val="20"/>
        </w:rPr>
        <w:t>l’</w:t>
      </w:r>
      <w:r w:rsidR="00BB27BE" w:rsidRPr="0012296A">
        <w:rPr>
          <w:sz w:val="20"/>
          <w:szCs w:val="20"/>
        </w:rPr>
        <w:t xml:space="preserve">impianto e </w:t>
      </w:r>
      <w:r w:rsidR="00C47A72">
        <w:rPr>
          <w:sz w:val="20"/>
          <w:szCs w:val="20"/>
        </w:rPr>
        <w:t xml:space="preserve">il </w:t>
      </w:r>
      <w:r w:rsidR="00BB27BE" w:rsidRPr="0012296A">
        <w:rPr>
          <w:sz w:val="20"/>
          <w:szCs w:val="20"/>
        </w:rPr>
        <w:t xml:space="preserve">contenuto </w:t>
      </w:r>
      <w:r w:rsidR="00C47A72">
        <w:rPr>
          <w:sz w:val="20"/>
          <w:szCs w:val="20"/>
        </w:rPr>
        <w:t xml:space="preserve">sono ispirati al diritto </w:t>
      </w:r>
      <w:r w:rsidR="00BB27BE" w:rsidRPr="0012296A">
        <w:rPr>
          <w:sz w:val="20"/>
          <w:szCs w:val="20"/>
        </w:rPr>
        <w:t>romano-</w:t>
      </w:r>
      <w:r w:rsidR="00AB7552" w:rsidRPr="0012296A">
        <w:rPr>
          <w:sz w:val="20"/>
          <w:szCs w:val="20"/>
        </w:rPr>
        <w:t>canonico</w:t>
      </w:r>
      <w:r w:rsidR="00C47A72">
        <w:rPr>
          <w:sz w:val="20"/>
          <w:szCs w:val="20"/>
        </w:rPr>
        <w:t xml:space="preserve">. Il diritto giustinianeo vale però nella misura in cui è espressamente recepito (attraverso una selezione di norme). La compilazione </w:t>
      </w:r>
      <w:r w:rsidR="004E5FC8">
        <w:rPr>
          <w:sz w:val="20"/>
          <w:szCs w:val="20"/>
        </w:rPr>
        <w:t xml:space="preserve">esprime il diritto regio e </w:t>
      </w:r>
      <w:r w:rsidR="00AB7552" w:rsidRPr="0012296A">
        <w:rPr>
          <w:sz w:val="20"/>
          <w:szCs w:val="20"/>
        </w:rPr>
        <w:t>si contrappon</w:t>
      </w:r>
      <w:r w:rsidR="00C47A72">
        <w:rPr>
          <w:sz w:val="20"/>
          <w:szCs w:val="20"/>
        </w:rPr>
        <w:t>e</w:t>
      </w:r>
      <w:r w:rsidR="00AB7552" w:rsidRPr="0012296A">
        <w:rPr>
          <w:sz w:val="20"/>
          <w:szCs w:val="20"/>
        </w:rPr>
        <w:t xml:space="preserve"> alle consuetudini feudali dette </w:t>
      </w:r>
      <w:r w:rsidR="00AB7552" w:rsidRPr="0012296A">
        <w:rPr>
          <w:i/>
          <w:sz w:val="20"/>
          <w:szCs w:val="20"/>
        </w:rPr>
        <w:t>fueros</w:t>
      </w:r>
      <w:r w:rsidR="00AB7552" w:rsidRPr="0012296A">
        <w:rPr>
          <w:sz w:val="20"/>
          <w:szCs w:val="20"/>
        </w:rPr>
        <w:t>)</w:t>
      </w:r>
    </w:p>
    <w:p w14:paraId="5D395F78" w14:textId="1588156F" w:rsidR="00DB1BFC" w:rsidRDefault="00DB1BFC" w:rsidP="00DB1BFC">
      <w:pPr>
        <w:ind w:left="1418" w:hanging="1418"/>
        <w:rPr>
          <w:sz w:val="24"/>
          <w:szCs w:val="24"/>
        </w:rPr>
      </w:pPr>
      <w:r>
        <w:rPr>
          <w:sz w:val="24"/>
          <w:szCs w:val="24"/>
        </w:rPr>
        <w:t>1266</w:t>
      </w:r>
      <w:r>
        <w:rPr>
          <w:sz w:val="24"/>
          <w:szCs w:val="24"/>
        </w:rPr>
        <w:tab/>
        <w:t xml:space="preserve">Manfredi (figlio naturale di Federico II e </w:t>
      </w:r>
      <w:r w:rsidRPr="00DB1BFC">
        <w:rPr>
          <w:i/>
          <w:sz w:val="24"/>
          <w:szCs w:val="24"/>
        </w:rPr>
        <w:t>Rex Siciliae</w:t>
      </w:r>
      <w:r>
        <w:rPr>
          <w:sz w:val="24"/>
          <w:szCs w:val="24"/>
        </w:rPr>
        <w:t>) muore nella battaglia di Benevento sconfitto da Carlo d’Angiò: finisce la dinastia sveva</w:t>
      </w:r>
    </w:p>
    <w:p w14:paraId="616CB773" w14:textId="663F7495" w:rsidR="006C1004" w:rsidRPr="006C1004" w:rsidRDefault="006C1004" w:rsidP="00DB1BFC">
      <w:pPr>
        <w:ind w:left="1418" w:hanging="1418"/>
        <w:rPr>
          <w:sz w:val="24"/>
          <w:szCs w:val="24"/>
        </w:rPr>
      </w:pPr>
      <w:r>
        <w:rPr>
          <w:sz w:val="24"/>
          <w:szCs w:val="24"/>
        </w:rPr>
        <w:t>1279-83</w:t>
      </w:r>
      <w:r>
        <w:rPr>
          <w:sz w:val="24"/>
          <w:szCs w:val="24"/>
        </w:rPr>
        <w:tab/>
        <w:t xml:space="preserve">Philippe de Beaumanoir raccoglie le </w:t>
      </w:r>
      <w:r>
        <w:rPr>
          <w:i/>
          <w:sz w:val="24"/>
          <w:szCs w:val="24"/>
        </w:rPr>
        <w:t>Coutumes de Beauvaisis</w:t>
      </w:r>
      <w:r>
        <w:rPr>
          <w:sz w:val="24"/>
          <w:szCs w:val="24"/>
        </w:rPr>
        <w:t xml:space="preserve"> (elenca tra le fonti normative il </w:t>
      </w:r>
      <w:r>
        <w:rPr>
          <w:i/>
          <w:sz w:val="24"/>
          <w:szCs w:val="24"/>
        </w:rPr>
        <w:t>droit commun</w:t>
      </w:r>
      <w:r>
        <w:rPr>
          <w:sz w:val="24"/>
          <w:szCs w:val="24"/>
        </w:rPr>
        <w:t xml:space="preserve"> che però si sostanzia di principi consuetudinari correnti, ragionevoli e espressi in forma di proverbi: alcuni sono tratti dal diritto romano)</w:t>
      </w:r>
    </w:p>
    <w:p w14:paraId="2CF7DD05" w14:textId="77777777" w:rsidR="00490100" w:rsidRPr="0056630A" w:rsidRDefault="00776C59" w:rsidP="00490100">
      <w:pPr>
        <w:rPr>
          <w:sz w:val="24"/>
          <w:szCs w:val="24"/>
        </w:rPr>
      </w:pPr>
      <w:r>
        <w:rPr>
          <w:sz w:val="24"/>
          <w:szCs w:val="24"/>
        </w:rPr>
        <w:t>1298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2296A">
        <w:rPr>
          <w:i/>
          <w:color w:val="3366FF"/>
          <w:sz w:val="24"/>
          <w:szCs w:val="24"/>
        </w:rPr>
        <w:t>Liber Sextus</w:t>
      </w:r>
      <w:r w:rsidR="0056630A" w:rsidRPr="0012296A">
        <w:rPr>
          <w:sz w:val="24"/>
          <w:szCs w:val="24"/>
        </w:rPr>
        <w:t xml:space="preserve"> </w:t>
      </w:r>
      <w:r w:rsidR="0056630A" w:rsidRPr="00D766E0">
        <w:rPr>
          <w:color w:val="800000"/>
          <w:sz w:val="24"/>
          <w:szCs w:val="24"/>
        </w:rPr>
        <w:t>(Bonifacio VIII)</w:t>
      </w:r>
    </w:p>
    <w:p w14:paraId="3BE6E667" w14:textId="77777777" w:rsidR="00490100" w:rsidRDefault="00490100" w:rsidP="00490100">
      <w:pPr>
        <w:rPr>
          <w:sz w:val="24"/>
          <w:szCs w:val="24"/>
        </w:rPr>
      </w:pPr>
    </w:p>
    <w:p w14:paraId="3896FB71" w14:textId="77777777" w:rsidR="00413053" w:rsidRDefault="00413053" w:rsidP="00490100">
      <w:pPr>
        <w:rPr>
          <w:sz w:val="24"/>
          <w:szCs w:val="24"/>
        </w:rPr>
      </w:pPr>
    </w:p>
    <w:p w14:paraId="450A5621" w14:textId="095BF1FC" w:rsidR="00413053" w:rsidRDefault="00413053" w:rsidP="00413053">
      <w:pPr>
        <w:pStyle w:val="Titolo1"/>
      </w:pPr>
      <w:r>
        <w:t>CRONOLOGIA (secoli XIV – XIX)</w:t>
      </w:r>
    </w:p>
    <w:p w14:paraId="702767A5" w14:textId="77777777" w:rsidR="0002583A" w:rsidRDefault="0002583A" w:rsidP="00490100">
      <w:pPr>
        <w:rPr>
          <w:sz w:val="24"/>
          <w:szCs w:val="24"/>
        </w:rPr>
      </w:pPr>
    </w:p>
    <w:p w14:paraId="2421D23D" w14:textId="2E5ABD75" w:rsidR="00F87AD0" w:rsidRPr="00490100" w:rsidRDefault="00F87AD0" w:rsidP="00490100">
      <w:pPr>
        <w:rPr>
          <w:sz w:val="24"/>
          <w:szCs w:val="24"/>
        </w:rPr>
      </w:pPr>
      <w:r w:rsidRPr="00F87AD0">
        <w:rPr>
          <w:b/>
          <w:bCs/>
          <w:sz w:val="24"/>
          <w:szCs w:val="24"/>
        </w:rPr>
        <w:t>XI</w:t>
      </w:r>
      <w:r>
        <w:rPr>
          <w:b/>
          <w:bCs/>
          <w:sz w:val="24"/>
          <w:szCs w:val="24"/>
        </w:rPr>
        <w:t>V sec.</w:t>
      </w:r>
    </w:p>
    <w:p w14:paraId="43501BB1" w14:textId="3213C0EB" w:rsidR="00D766E0" w:rsidRPr="00D766E0" w:rsidRDefault="00D766E0" w:rsidP="00260B37">
      <w:pPr>
        <w:ind w:left="1416" w:hanging="1416"/>
        <w:rPr>
          <w:sz w:val="24"/>
          <w:szCs w:val="24"/>
        </w:rPr>
      </w:pPr>
      <w:r w:rsidRPr="00D766E0">
        <w:rPr>
          <w:sz w:val="24"/>
          <w:szCs w:val="24"/>
        </w:rPr>
        <w:t>1309</w:t>
      </w:r>
      <w:r>
        <w:rPr>
          <w:sz w:val="24"/>
          <w:szCs w:val="24"/>
        </w:rPr>
        <w:tab/>
        <w:t xml:space="preserve">Inizia la </w:t>
      </w:r>
      <w:r w:rsidR="00156EB9">
        <w:rPr>
          <w:sz w:val="24"/>
          <w:szCs w:val="24"/>
        </w:rPr>
        <w:t xml:space="preserve">cd. </w:t>
      </w:r>
      <w:r>
        <w:rPr>
          <w:sz w:val="24"/>
          <w:szCs w:val="24"/>
        </w:rPr>
        <w:t>‘cattività avignonese’ (il trasferimento del papato ad Avignone)</w:t>
      </w:r>
    </w:p>
    <w:p w14:paraId="38229305" w14:textId="07BB0E6B" w:rsidR="006E68C0" w:rsidRPr="006C1004" w:rsidRDefault="006E68C0" w:rsidP="00260B37">
      <w:pPr>
        <w:ind w:left="1416" w:hanging="1416"/>
        <w:rPr>
          <w:sz w:val="24"/>
          <w:szCs w:val="24"/>
        </w:rPr>
      </w:pPr>
      <w:r w:rsidRPr="00220B15">
        <w:rPr>
          <w:sz w:val="24"/>
          <w:szCs w:val="24"/>
        </w:rPr>
        <w:t>1312</w:t>
      </w:r>
      <w:r w:rsidR="00260B37">
        <w:rPr>
          <w:sz w:val="24"/>
          <w:szCs w:val="24"/>
        </w:rPr>
        <w:tab/>
      </w:r>
      <w:r w:rsidR="00260B37" w:rsidRPr="0012296A">
        <w:rPr>
          <w:i/>
          <w:iCs/>
          <w:color w:val="3366FF"/>
          <w:sz w:val="24"/>
          <w:szCs w:val="24"/>
        </w:rPr>
        <w:t>Ordonnance</w:t>
      </w:r>
      <w:r w:rsidR="0002583A" w:rsidRPr="0012296A">
        <w:rPr>
          <w:i/>
          <w:iCs/>
          <w:color w:val="3366FF"/>
          <w:sz w:val="24"/>
          <w:szCs w:val="24"/>
        </w:rPr>
        <w:t>s</w:t>
      </w:r>
      <w:r w:rsidR="00260B37" w:rsidRPr="0012296A">
        <w:rPr>
          <w:color w:val="3366FF"/>
          <w:sz w:val="24"/>
          <w:szCs w:val="24"/>
        </w:rPr>
        <w:t xml:space="preserve"> </w:t>
      </w:r>
      <w:r w:rsidR="00260B37">
        <w:rPr>
          <w:sz w:val="24"/>
          <w:szCs w:val="24"/>
        </w:rPr>
        <w:t xml:space="preserve">di </w:t>
      </w:r>
      <w:r w:rsidR="00260B37" w:rsidRPr="00220B15">
        <w:rPr>
          <w:color w:val="0000FF"/>
          <w:sz w:val="24"/>
          <w:szCs w:val="24"/>
        </w:rPr>
        <w:t>Filippo il Bello</w:t>
      </w:r>
      <w:r w:rsidR="00260B37">
        <w:rPr>
          <w:sz w:val="24"/>
          <w:szCs w:val="24"/>
        </w:rPr>
        <w:t xml:space="preserve">: </w:t>
      </w:r>
      <w:r w:rsidR="00260B37" w:rsidRPr="00260B37">
        <w:rPr>
          <w:sz w:val="20"/>
          <w:szCs w:val="20"/>
        </w:rPr>
        <w:t xml:space="preserve">il regno è retto fondamentalmente dal diritto consuetudinario e non dal diritto scritto [romano]; quest’ultimo si applicava solo se era stato recepito in qualche consuetudine ovvero se il re lo aveva esplicitamente autorizzato; esso doveva essere studiato ma solo perché funzionale alla comprensione del </w:t>
      </w:r>
      <w:r w:rsidR="00260B37" w:rsidRPr="00260B37">
        <w:rPr>
          <w:i/>
          <w:iCs/>
          <w:sz w:val="20"/>
          <w:szCs w:val="20"/>
        </w:rPr>
        <w:t>droit coutumier</w:t>
      </w:r>
      <w:r w:rsidR="006C1004">
        <w:rPr>
          <w:iCs/>
          <w:sz w:val="20"/>
          <w:szCs w:val="20"/>
        </w:rPr>
        <w:t xml:space="preserve"> (si profila la concezione del diritto romano come </w:t>
      </w:r>
      <w:r w:rsidR="006C1004">
        <w:rPr>
          <w:i/>
          <w:iCs/>
          <w:sz w:val="20"/>
          <w:szCs w:val="20"/>
        </w:rPr>
        <w:t>ratio scripta</w:t>
      </w:r>
      <w:r w:rsidR="006C1004">
        <w:rPr>
          <w:iCs/>
          <w:sz w:val="20"/>
          <w:szCs w:val="20"/>
        </w:rPr>
        <w:t>: gli si riconosce valore solo in quanto diritto ‘sapienziale’ non più ‘legislativo’)</w:t>
      </w:r>
    </w:p>
    <w:p w14:paraId="6483EBEC" w14:textId="01AF561C" w:rsidR="002D5E1E" w:rsidRDefault="002D5E1E" w:rsidP="002D5E1E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1313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Morte di Arrigo VII – Tramonta la speranza di una restaurazione dell’impero</w:t>
      </w:r>
    </w:p>
    <w:p w14:paraId="48DD3260" w14:textId="77777777" w:rsidR="00AA5415" w:rsidRDefault="0056630A" w:rsidP="00F87AD0">
      <w:pPr>
        <w:rPr>
          <w:sz w:val="24"/>
          <w:szCs w:val="24"/>
        </w:rPr>
      </w:pPr>
      <w:r>
        <w:rPr>
          <w:sz w:val="24"/>
          <w:szCs w:val="24"/>
        </w:rPr>
        <w:t>1326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36D0">
        <w:rPr>
          <w:color w:val="FF0000"/>
          <w:sz w:val="24"/>
          <w:szCs w:val="24"/>
        </w:rPr>
        <w:t>Cino da Pistoia</w:t>
      </w:r>
      <w:r>
        <w:rPr>
          <w:sz w:val="24"/>
          <w:szCs w:val="24"/>
        </w:rPr>
        <w:t xml:space="preserve"> insegna a Perugia</w:t>
      </w:r>
    </w:p>
    <w:p w14:paraId="077A06AB" w14:textId="5C598170" w:rsidR="00091635" w:rsidRPr="00F947AE" w:rsidRDefault="00091635" w:rsidP="00F87AD0">
      <w:pPr>
        <w:rPr>
          <w:sz w:val="24"/>
          <w:szCs w:val="24"/>
        </w:rPr>
      </w:pPr>
      <w:r w:rsidRPr="00F947AE">
        <w:rPr>
          <w:sz w:val="24"/>
          <w:szCs w:val="24"/>
        </w:rPr>
        <w:t xml:space="preserve">1331 </w:t>
      </w:r>
      <w:r w:rsidRPr="00F947AE">
        <w:rPr>
          <w:sz w:val="24"/>
          <w:szCs w:val="24"/>
        </w:rPr>
        <w:tab/>
      </w:r>
      <w:r w:rsidRPr="00F947AE">
        <w:rPr>
          <w:sz w:val="24"/>
          <w:szCs w:val="24"/>
        </w:rPr>
        <w:tab/>
      </w:r>
      <w:r w:rsidR="00F947AE">
        <w:rPr>
          <w:sz w:val="24"/>
          <w:szCs w:val="24"/>
        </w:rPr>
        <w:t>Giovanni XXII istitu</w:t>
      </w:r>
      <w:r w:rsidRPr="00F947AE">
        <w:rPr>
          <w:sz w:val="24"/>
          <w:szCs w:val="24"/>
        </w:rPr>
        <w:t>i</w:t>
      </w:r>
      <w:r w:rsidR="00F947AE">
        <w:rPr>
          <w:sz w:val="24"/>
          <w:szCs w:val="24"/>
        </w:rPr>
        <w:t>sce</w:t>
      </w:r>
      <w:r w:rsidRPr="00F947AE">
        <w:rPr>
          <w:sz w:val="24"/>
          <w:szCs w:val="24"/>
        </w:rPr>
        <w:t xml:space="preserve"> </w:t>
      </w:r>
      <w:r w:rsidR="00F947AE">
        <w:rPr>
          <w:sz w:val="24"/>
          <w:szCs w:val="24"/>
        </w:rPr>
        <w:t xml:space="preserve">il Tribunale della </w:t>
      </w:r>
      <w:r w:rsidR="00F947AE" w:rsidRPr="00F947AE">
        <w:rPr>
          <w:b/>
          <w:sz w:val="24"/>
          <w:szCs w:val="24"/>
        </w:rPr>
        <w:t>Sacra Rota Romana</w:t>
      </w:r>
      <w:r w:rsidR="00F947AE">
        <w:rPr>
          <w:sz w:val="24"/>
          <w:szCs w:val="24"/>
        </w:rPr>
        <w:t xml:space="preserve"> </w:t>
      </w:r>
    </w:p>
    <w:p w14:paraId="68E26357" w14:textId="3E2925B6" w:rsidR="00F87AD0" w:rsidRDefault="00F87AD0" w:rsidP="00BB27BE">
      <w:pPr>
        <w:ind w:left="1416" w:hanging="1416"/>
        <w:rPr>
          <w:sz w:val="24"/>
          <w:szCs w:val="24"/>
        </w:rPr>
      </w:pPr>
      <w:r w:rsidRPr="00220B15">
        <w:rPr>
          <w:sz w:val="24"/>
          <w:szCs w:val="24"/>
        </w:rPr>
        <w:t>13</w:t>
      </w:r>
      <w:r w:rsidR="00721EF4" w:rsidRPr="00220B15">
        <w:rPr>
          <w:sz w:val="24"/>
          <w:szCs w:val="24"/>
        </w:rPr>
        <w:t>37</w:t>
      </w:r>
      <w:r w:rsidR="00721EF4" w:rsidRPr="00BB27BE">
        <w:rPr>
          <w:sz w:val="24"/>
          <w:szCs w:val="24"/>
        </w:rPr>
        <w:tab/>
        <w:t xml:space="preserve">Inizia la </w:t>
      </w:r>
      <w:r w:rsidR="00BB27BE" w:rsidRPr="00220B15">
        <w:rPr>
          <w:color w:val="008000"/>
          <w:sz w:val="24"/>
          <w:szCs w:val="24"/>
        </w:rPr>
        <w:t>‘</w:t>
      </w:r>
      <w:r w:rsidR="0002583A" w:rsidRPr="00220B15">
        <w:rPr>
          <w:color w:val="008000"/>
          <w:sz w:val="24"/>
          <w:szCs w:val="24"/>
        </w:rPr>
        <w:t>guerra dei cent’</w:t>
      </w:r>
      <w:r w:rsidR="00721EF4" w:rsidRPr="00220B15">
        <w:rPr>
          <w:color w:val="008000"/>
          <w:sz w:val="24"/>
          <w:szCs w:val="24"/>
        </w:rPr>
        <w:t>anni</w:t>
      </w:r>
      <w:r w:rsidR="00BB27BE" w:rsidRPr="00220B15">
        <w:rPr>
          <w:color w:val="008000"/>
          <w:sz w:val="24"/>
          <w:szCs w:val="24"/>
        </w:rPr>
        <w:t>’</w:t>
      </w:r>
      <w:r w:rsidR="00D66CD3" w:rsidRPr="00BB27BE">
        <w:rPr>
          <w:sz w:val="24"/>
          <w:szCs w:val="24"/>
        </w:rPr>
        <w:t xml:space="preserve"> </w:t>
      </w:r>
      <w:r w:rsidR="00D66CD3" w:rsidRPr="0012296A">
        <w:rPr>
          <w:sz w:val="20"/>
          <w:szCs w:val="20"/>
        </w:rPr>
        <w:t>(durante la quale i contadini inglesi si liberano della servitù della gleba)</w:t>
      </w:r>
    </w:p>
    <w:p w14:paraId="5009F1F9" w14:textId="77777777" w:rsidR="00AB7552" w:rsidRDefault="0056630A" w:rsidP="00F57DB1">
      <w:pPr>
        <w:rPr>
          <w:sz w:val="24"/>
          <w:szCs w:val="24"/>
        </w:rPr>
      </w:pPr>
      <w:r>
        <w:rPr>
          <w:sz w:val="24"/>
          <w:szCs w:val="24"/>
        </w:rPr>
        <w:t>1339/1357</w:t>
      </w:r>
      <w:r>
        <w:rPr>
          <w:sz w:val="24"/>
          <w:szCs w:val="24"/>
        </w:rPr>
        <w:tab/>
        <w:t xml:space="preserve">Insegnamento di </w:t>
      </w:r>
      <w:r w:rsidRPr="007436D0">
        <w:rPr>
          <w:color w:val="FF0000"/>
          <w:sz w:val="24"/>
          <w:szCs w:val="24"/>
        </w:rPr>
        <w:t>Bartolo</w:t>
      </w:r>
      <w:r>
        <w:rPr>
          <w:sz w:val="24"/>
          <w:szCs w:val="24"/>
        </w:rPr>
        <w:t xml:space="preserve"> (a Pisa e poi a Perugia)</w:t>
      </w:r>
    </w:p>
    <w:p w14:paraId="7ACACCE6" w14:textId="77777777" w:rsidR="00FF12A1" w:rsidRDefault="00FF12A1" w:rsidP="0012296A">
      <w:pPr>
        <w:tabs>
          <w:tab w:val="left" w:pos="142"/>
        </w:tabs>
        <w:ind w:left="1418" w:hanging="1418"/>
        <w:rPr>
          <w:sz w:val="24"/>
          <w:szCs w:val="24"/>
        </w:rPr>
      </w:pPr>
    </w:p>
    <w:p w14:paraId="6B431C0C" w14:textId="7F0BDDB3" w:rsidR="00AB7552" w:rsidRDefault="00AB7552" w:rsidP="0012296A">
      <w:pPr>
        <w:tabs>
          <w:tab w:val="left" w:pos="142"/>
        </w:tabs>
        <w:ind w:left="1418" w:hanging="1418"/>
        <w:rPr>
          <w:sz w:val="24"/>
          <w:szCs w:val="24"/>
        </w:rPr>
      </w:pPr>
      <w:r w:rsidRPr="00220B15">
        <w:rPr>
          <w:sz w:val="24"/>
          <w:szCs w:val="24"/>
        </w:rPr>
        <w:t>1348</w:t>
      </w:r>
      <w:r>
        <w:rPr>
          <w:sz w:val="24"/>
          <w:szCs w:val="24"/>
        </w:rPr>
        <w:tab/>
      </w:r>
      <w:r w:rsidRPr="0012296A">
        <w:rPr>
          <w:i/>
          <w:color w:val="3366FF"/>
          <w:sz w:val="24"/>
          <w:szCs w:val="24"/>
        </w:rPr>
        <w:t>Ordenamiento de Alcalá</w:t>
      </w:r>
      <w:r>
        <w:rPr>
          <w:sz w:val="24"/>
          <w:szCs w:val="24"/>
        </w:rPr>
        <w:t xml:space="preserve"> </w:t>
      </w:r>
      <w:r w:rsidRPr="0012296A">
        <w:rPr>
          <w:sz w:val="20"/>
          <w:szCs w:val="20"/>
        </w:rPr>
        <w:t>(una compilazione di 131 leggi, suddivise in 32 ti</w:t>
      </w:r>
      <w:r w:rsidR="00BB27BE" w:rsidRPr="0012296A">
        <w:rPr>
          <w:sz w:val="20"/>
          <w:szCs w:val="20"/>
        </w:rPr>
        <w:t>toli</w:t>
      </w:r>
      <w:r w:rsidR="0012296A" w:rsidRPr="0012296A">
        <w:rPr>
          <w:sz w:val="20"/>
          <w:szCs w:val="20"/>
        </w:rPr>
        <w:t xml:space="preserve"> </w:t>
      </w:r>
      <w:r w:rsidR="00BB27BE" w:rsidRPr="0012296A">
        <w:rPr>
          <w:sz w:val="20"/>
          <w:szCs w:val="20"/>
        </w:rPr>
        <w:t xml:space="preserve">promulgate su iniziativa </w:t>
      </w:r>
      <w:r w:rsidRPr="0012296A">
        <w:rPr>
          <w:sz w:val="20"/>
          <w:szCs w:val="20"/>
        </w:rPr>
        <w:t xml:space="preserve">di </w:t>
      </w:r>
      <w:r w:rsidRPr="00220B15">
        <w:rPr>
          <w:color w:val="FF6600"/>
          <w:sz w:val="20"/>
          <w:szCs w:val="20"/>
        </w:rPr>
        <w:t>Alfonso XI</w:t>
      </w:r>
      <w:r w:rsidRPr="0012296A">
        <w:rPr>
          <w:sz w:val="20"/>
          <w:szCs w:val="20"/>
        </w:rPr>
        <w:t xml:space="preserve"> per il regno di Castiglia: si tratta di un compromesso tra le</w:t>
      </w:r>
      <w:r w:rsidR="00BB27BE" w:rsidRPr="0012296A">
        <w:rPr>
          <w:sz w:val="20"/>
          <w:szCs w:val="20"/>
        </w:rPr>
        <w:t xml:space="preserve"> </w:t>
      </w:r>
      <w:r w:rsidR="00BB27BE" w:rsidRPr="0012296A">
        <w:rPr>
          <w:i/>
          <w:sz w:val="20"/>
          <w:szCs w:val="20"/>
        </w:rPr>
        <w:t>Leggi delle Se</w:t>
      </w:r>
      <w:r w:rsidR="00666E27" w:rsidRPr="0012296A">
        <w:rPr>
          <w:i/>
          <w:sz w:val="20"/>
          <w:szCs w:val="20"/>
        </w:rPr>
        <w:t>t</w:t>
      </w:r>
      <w:r w:rsidR="00BB27BE" w:rsidRPr="0012296A">
        <w:rPr>
          <w:i/>
          <w:sz w:val="20"/>
          <w:szCs w:val="20"/>
        </w:rPr>
        <w:t>te parti</w:t>
      </w:r>
      <w:r w:rsidR="00BB27BE" w:rsidRPr="0012296A">
        <w:rPr>
          <w:sz w:val="20"/>
          <w:szCs w:val="20"/>
        </w:rPr>
        <w:t xml:space="preserve"> e le </w:t>
      </w:r>
      <w:r w:rsidRPr="0012296A">
        <w:rPr>
          <w:sz w:val="20"/>
          <w:szCs w:val="20"/>
        </w:rPr>
        <w:t>consuetudini-</w:t>
      </w:r>
      <w:r w:rsidRPr="0012296A">
        <w:rPr>
          <w:i/>
          <w:sz w:val="20"/>
          <w:szCs w:val="20"/>
        </w:rPr>
        <w:t>fueros</w:t>
      </w:r>
      <w:r w:rsidRPr="0012296A">
        <w:rPr>
          <w:sz w:val="20"/>
          <w:szCs w:val="20"/>
        </w:rPr>
        <w:t xml:space="preserve"> il cui uso è </w:t>
      </w:r>
      <w:r w:rsidR="0012296A">
        <w:rPr>
          <w:sz w:val="20"/>
          <w:szCs w:val="20"/>
        </w:rPr>
        <w:t>limitato</w:t>
      </w:r>
      <w:r w:rsidRPr="0012296A">
        <w:rPr>
          <w:sz w:val="20"/>
          <w:szCs w:val="20"/>
        </w:rPr>
        <w:t xml:space="preserve"> alle materie non considerate dalla leg</w:t>
      </w:r>
      <w:r w:rsidR="0012296A">
        <w:rPr>
          <w:sz w:val="20"/>
          <w:szCs w:val="20"/>
        </w:rPr>
        <w:t>gi regie</w:t>
      </w:r>
      <w:r w:rsidRPr="0012296A">
        <w:rPr>
          <w:sz w:val="20"/>
          <w:szCs w:val="20"/>
        </w:rPr>
        <w:t>)</w:t>
      </w:r>
    </w:p>
    <w:p w14:paraId="7277D8F3" w14:textId="77777777" w:rsidR="00FF12A1" w:rsidRDefault="00FF12A1" w:rsidP="00F57DB1">
      <w:pPr>
        <w:rPr>
          <w:sz w:val="24"/>
          <w:szCs w:val="24"/>
        </w:rPr>
      </w:pPr>
    </w:p>
    <w:p w14:paraId="0897EF80" w14:textId="77777777" w:rsidR="00112215" w:rsidRDefault="00112215" w:rsidP="00F57DB1">
      <w:pPr>
        <w:rPr>
          <w:sz w:val="24"/>
          <w:szCs w:val="24"/>
        </w:rPr>
      </w:pPr>
      <w:r w:rsidRPr="00220B15">
        <w:rPr>
          <w:sz w:val="24"/>
          <w:szCs w:val="24"/>
        </w:rPr>
        <w:t>1356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Bolla d’oro: </w:t>
      </w:r>
      <w:r w:rsidRPr="00220B15">
        <w:rPr>
          <w:color w:val="808080" w:themeColor="background1" w:themeShade="80"/>
          <w:sz w:val="24"/>
          <w:szCs w:val="24"/>
        </w:rPr>
        <w:t>recezione del diritto romano in Germania</w:t>
      </w:r>
    </w:p>
    <w:p w14:paraId="47CBADC8" w14:textId="77777777" w:rsidR="00112215" w:rsidRDefault="00112215" w:rsidP="00F57DB1">
      <w:pPr>
        <w:rPr>
          <w:sz w:val="24"/>
          <w:szCs w:val="24"/>
        </w:rPr>
      </w:pPr>
    </w:p>
    <w:p w14:paraId="6BD6B8E8" w14:textId="10027069" w:rsidR="00D66CD3" w:rsidRPr="00C51342" w:rsidRDefault="00D66CD3" w:rsidP="00C51342">
      <w:pPr>
        <w:ind w:left="1418" w:hanging="1418"/>
        <w:rPr>
          <w:color w:val="0000FF"/>
          <w:sz w:val="20"/>
          <w:szCs w:val="20"/>
        </w:rPr>
      </w:pPr>
      <w:r w:rsidRPr="00220B15">
        <w:rPr>
          <w:sz w:val="24"/>
          <w:szCs w:val="24"/>
        </w:rPr>
        <w:t>1362</w:t>
      </w:r>
      <w:r w:rsidRPr="00BB27BE">
        <w:rPr>
          <w:color w:val="0000FF"/>
          <w:sz w:val="24"/>
          <w:szCs w:val="24"/>
        </w:rPr>
        <w:tab/>
      </w:r>
      <w:r w:rsidRPr="00220B15">
        <w:rPr>
          <w:color w:val="008000"/>
          <w:sz w:val="20"/>
          <w:szCs w:val="20"/>
        </w:rPr>
        <w:t>L’inglese diventa per statuto reale la lingua da usare nei tribunali del Regno d’Inghilterra</w:t>
      </w:r>
      <w:r w:rsidRPr="00F30D59">
        <w:rPr>
          <w:sz w:val="20"/>
          <w:szCs w:val="20"/>
        </w:rPr>
        <w:t>.</w:t>
      </w:r>
      <w:r w:rsidR="00C51342" w:rsidRPr="00F30D59">
        <w:rPr>
          <w:sz w:val="20"/>
          <w:szCs w:val="20"/>
        </w:rPr>
        <w:t xml:space="preserve"> Il provvedimento avrà un’esecuzione solo parziale a causa del conservatorismo dei ceti professionali. Il principio si affermerà definitivamente solo nel 1731 (con l’es</w:t>
      </w:r>
      <w:r w:rsidR="00F30D59" w:rsidRPr="00F30D59">
        <w:rPr>
          <w:sz w:val="20"/>
          <w:szCs w:val="20"/>
        </w:rPr>
        <w:t>p</w:t>
      </w:r>
      <w:r w:rsidR="00C51342" w:rsidRPr="00F30D59">
        <w:rPr>
          <w:sz w:val="20"/>
          <w:szCs w:val="20"/>
        </w:rPr>
        <w:t xml:space="preserve">ressa esclusione </w:t>
      </w:r>
      <w:r w:rsidR="007D095C">
        <w:rPr>
          <w:sz w:val="20"/>
          <w:szCs w:val="20"/>
        </w:rPr>
        <w:t xml:space="preserve">dai tribunali </w:t>
      </w:r>
      <w:r w:rsidR="00C51342" w:rsidRPr="00F30D59">
        <w:rPr>
          <w:sz w:val="20"/>
          <w:szCs w:val="20"/>
        </w:rPr>
        <w:t xml:space="preserve">del </w:t>
      </w:r>
      <w:r w:rsidR="00C51342" w:rsidRPr="00F30D59">
        <w:rPr>
          <w:i/>
          <w:sz w:val="20"/>
          <w:szCs w:val="20"/>
        </w:rPr>
        <w:t>law french</w:t>
      </w:r>
      <w:r w:rsidR="007D095C">
        <w:rPr>
          <w:sz w:val="20"/>
          <w:szCs w:val="20"/>
        </w:rPr>
        <w:t xml:space="preserve"> e del latino</w:t>
      </w:r>
      <w:r w:rsidR="00C51342" w:rsidRPr="00F30D59">
        <w:rPr>
          <w:sz w:val="20"/>
          <w:szCs w:val="20"/>
        </w:rPr>
        <w:t>)</w:t>
      </w:r>
    </w:p>
    <w:p w14:paraId="278081A9" w14:textId="77777777" w:rsidR="00D66CD3" w:rsidRDefault="00D66CD3" w:rsidP="00F57DB1">
      <w:pPr>
        <w:rPr>
          <w:sz w:val="24"/>
          <w:szCs w:val="24"/>
        </w:rPr>
      </w:pPr>
    </w:p>
    <w:p w14:paraId="07FB0119" w14:textId="77777777" w:rsidR="00ED4139" w:rsidRDefault="00ED4139" w:rsidP="00F57DB1">
      <w:pPr>
        <w:rPr>
          <w:sz w:val="24"/>
          <w:szCs w:val="24"/>
        </w:rPr>
      </w:pPr>
      <w:r>
        <w:rPr>
          <w:sz w:val="24"/>
          <w:szCs w:val="24"/>
        </w:rPr>
        <w:t xml:space="preserve">1374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Muore Francesco Petrarca (nato nel 1304)</w:t>
      </w:r>
    </w:p>
    <w:p w14:paraId="4365C13F" w14:textId="77777777" w:rsidR="00ED4139" w:rsidRDefault="00ED4139" w:rsidP="00F57DB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1B36B53" w14:textId="77777777" w:rsidR="00490100" w:rsidRDefault="00AA5415" w:rsidP="00490100">
      <w:pPr>
        <w:ind w:left="1416" w:hanging="1416"/>
        <w:rPr>
          <w:sz w:val="20"/>
          <w:szCs w:val="20"/>
        </w:rPr>
      </w:pPr>
      <w:r w:rsidRPr="00220B15">
        <w:rPr>
          <w:sz w:val="24"/>
          <w:szCs w:val="24"/>
        </w:rPr>
        <w:t>1376</w:t>
      </w:r>
      <w:r>
        <w:rPr>
          <w:sz w:val="24"/>
          <w:szCs w:val="24"/>
        </w:rPr>
        <w:tab/>
      </w:r>
      <w:r w:rsidR="00D44CA3" w:rsidRPr="00220B15">
        <w:rPr>
          <w:b/>
          <w:color w:val="008000"/>
          <w:sz w:val="20"/>
          <w:szCs w:val="20"/>
        </w:rPr>
        <w:t>Joh</w:t>
      </w:r>
      <w:r w:rsidR="005A7EA0" w:rsidRPr="00220B15">
        <w:rPr>
          <w:b/>
          <w:color w:val="008000"/>
          <w:sz w:val="20"/>
          <w:szCs w:val="20"/>
        </w:rPr>
        <w:t>n Wy</w:t>
      </w:r>
      <w:r w:rsidR="00721EF4" w:rsidRPr="00220B15">
        <w:rPr>
          <w:b/>
          <w:color w:val="008000"/>
          <w:sz w:val="20"/>
          <w:szCs w:val="20"/>
        </w:rPr>
        <w:t>cli</w:t>
      </w:r>
      <w:r w:rsidR="005A7EA0" w:rsidRPr="00220B15">
        <w:rPr>
          <w:b/>
          <w:color w:val="008000"/>
          <w:sz w:val="20"/>
          <w:szCs w:val="20"/>
        </w:rPr>
        <w:t>f</w:t>
      </w:r>
      <w:r w:rsidR="00721EF4" w:rsidRPr="00220B15">
        <w:rPr>
          <w:b/>
          <w:color w:val="008000"/>
          <w:sz w:val="20"/>
          <w:szCs w:val="20"/>
        </w:rPr>
        <w:t>f</w:t>
      </w:r>
      <w:r w:rsidR="005A7EA0" w:rsidRPr="005A7EA0">
        <w:rPr>
          <w:sz w:val="20"/>
          <w:szCs w:val="20"/>
        </w:rPr>
        <w:t xml:space="preserve"> († 1384),</w:t>
      </w:r>
      <w:r w:rsidR="00721EF4" w:rsidRPr="00D66CD3">
        <w:rPr>
          <w:sz w:val="20"/>
          <w:szCs w:val="20"/>
        </w:rPr>
        <w:t xml:space="preserve"> istitutore a Oxford</w:t>
      </w:r>
      <w:r w:rsidRPr="00D66CD3">
        <w:rPr>
          <w:sz w:val="20"/>
          <w:szCs w:val="20"/>
        </w:rPr>
        <w:t xml:space="preserve"> e cappellano del re, pubblica il trattato filosofico-teologico </w:t>
      </w:r>
      <w:r w:rsidRPr="00D66CD3">
        <w:rPr>
          <w:i/>
          <w:iCs/>
          <w:sz w:val="20"/>
          <w:szCs w:val="20"/>
        </w:rPr>
        <w:t>Dominio Civile</w:t>
      </w:r>
      <w:r w:rsidRPr="00D66CD3">
        <w:rPr>
          <w:sz w:val="20"/>
          <w:szCs w:val="20"/>
        </w:rPr>
        <w:t>, in cui sostiene</w:t>
      </w:r>
      <w:r w:rsidR="00BB27BE">
        <w:rPr>
          <w:sz w:val="20"/>
          <w:szCs w:val="20"/>
        </w:rPr>
        <w:t xml:space="preserve"> –</w:t>
      </w:r>
      <w:r w:rsidRPr="00D66CD3">
        <w:rPr>
          <w:sz w:val="20"/>
          <w:szCs w:val="20"/>
        </w:rPr>
        <w:t xml:space="preserve"> sul filo di un ragionamento di tipo feudale </w:t>
      </w:r>
      <w:r w:rsidR="00BB27BE">
        <w:rPr>
          <w:sz w:val="20"/>
          <w:szCs w:val="20"/>
        </w:rPr>
        <w:t xml:space="preserve">– </w:t>
      </w:r>
      <w:r w:rsidRPr="00D66CD3">
        <w:rPr>
          <w:sz w:val="20"/>
          <w:szCs w:val="20"/>
        </w:rPr>
        <w:t>che ogni proprietà appartiene a Dio che la trasmette agli uomini a patto che siano virtuosi. Il peccato viola questo contratto e fa decadere ogni titolo. Il libro è subito letto come un te</w:t>
      </w:r>
      <w:r w:rsidR="00112215">
        <w:rPr>
          <w:sz w:val="20"/>
          <w:szCs w:val="20"/>
        </w:rPr>
        <w:t>sto di critica politica</w:t>
      </w:r>
      <w:r w:rsidRPr="00D66CD3">
        <w:rPr>
          <w:sz w:val="20"/>
          <w:szCs w:val="20"/>
        </w:rPr>
        <w:t>. W.</w:t>
      </w:r>
      <w:r w:rsidR="00D66CD3" w:rsidRPr="00D66CD3">
        <w:rPr>
          <w:sz w:val="20"/>
          <w:szCs w:val="20"/>
        </w:rPr>
        <w:t xml:space="preserve"> – c</w:t>
      </w:r>
      <w:r w:rsidR="00112215">
        <w:rPr>
          <w:sz w:val="20"/>
          <w:szCs w:val="20"/>
        </w:rPr>
        <w:t>ui si deve</w:t>
      </w:r>
      <w:r w:rsidR="00D66CD3" w:rsidRPr="00D66CD3">
        <w:rPr>
          <w:sz w:val="20"/>
          <w:szCs w:val="20"/>
        </w:rPr>
        <w:t xml:space="preserve"> anche la prima traduzione completa della </w:t>
      </w:r>
      <w:r w:rsidR="00D66CD3" w:rsidRPr="00112215">
        <w:rPr>
          <w:b/>
          <w:sz w:val="20"/>
          <w:szCs w:val="20"/>
        </w:rPr>
        <w:t>Bibbia in inglese</w:t>
      </w:r>
      <w:r w:rsidR="00D66CD3" w:rsidRPr="00D66CD3">
        <w:rPr>
          <w:sz w:val="20"/>
          <w:szCs w:val="20"/>
        </w:rPr>
        <w:t xml:space="preserve"> – n</w:t>
      </w:r>
      <w:r w:rsidRPr="00D66CD3">
        <w:rPr>
          <w:sz w:val="20"/>
          <w:szCs w:val="20"/>
        </w:rPr>
        <w:t xml:space="preserve">on nasconde l’aspirazione a una chiesa senza proprietà e invoca l’abolizione della confessione </w:t>
      </w:r>
      <w:r w:rsidR="00D66CD3" w:rsidRPr="00D66CD3">
        <w:rPr>
          <w:sz w:val="20"/>
          <w:szCs w:val="20"/>
        </w:rPr>
        <w:t>in chiesa (in</w:t>
      </w:r>
      <w:r w:rsidRPr="00D66CD3">
        <w:rPr>
          <w:sz w:val="20"/>
          <w:szCs w:val="20"/>
        </w:rPr>
        <w:t>siste</w:t>
      </w:r>
      <w:r w:rsidR="00D66CD3" w:rsidRPr="00D66CD3">
        <w:rPr>
          <w:sz w:val="20"/>
          <w:szCs w:val="20"/>
        </w:rPr>
        <w:t>ndo</w:t>
      </w:r>
      <w:r w:rsidRPr="00D66CD3">
        <w:rPr>
          <w:sz w:val="20"/>
          <w:szCs w:val="20"/>
        </w:rPr>
        <w:t xml:space="preserve"> sulla comunicazione diretta tra Dio e </w:t>
      </w:r>
      <w:r w:rsidR="00D66CD3" w:rsidRPr="00D66CD3">
        <w:rPr>
          <w:sz w:val="20"/>
          <w:szCs w:val="20"/>
        </w:rPr>
        <w:t xml:space="preserve">ogni uomo). Ne nasce un movimento di protesta detto dei </w:t>
      </w:r>
      <w:r w:rsidR="00D66CD3" w:rsidRPr="00866DBE">
        <w:rPr>
          <w:i/>
          <w:iCs/>
          <w:color w:val="FF0000"/>
          <w:sz w:val="20"/>
          <w:szCs w:val="20"/>
        </w:rPr>
        <w:t>lollardi</w:t>
      </w:r>
      <w:r w:rsidR="00D66CD3">
        <w:rPr>
          <w:i/>
          <w:iCs/>
          <w:sz w:val="20"/>
          <w:szCs w:val="20"/>
        </w:rPr>
        <w:t xml:space="preserve"> </w:t>
      </w:r>
      <w:r w:rsidR="00D66CD3">
        <w:rPr>
          <w:sz w:val="20"/>
          <w:szCs w:val="20"/>
        </w:rPr>
        <w:t>che si propone una moralizzazione della chiesa e un deciso ridimensionamento del suo ruolo nella gestione della cosa pubblica</w:t>
      </w:r>
      <w:r w:rsidR="00D66CD3" w:rsidRPr="00D66CD3">
        <w:rPr>
          <w:sz w:val="20"/>
          <w:szCs w:val="20"/>
        </w:rPr>
        <w:t>.</w:t>
      </w:r>
    </w:p>
    <w:p w14:paraId="3D93AB33" w14:textId="471DB678" w:rsidR="00D766E0" w:rsidRDefault="00D766E0" w:rsidP="00490100">
      <w:pPr>
        <w:ind w:left="1416" w:hanging="1416"/>
        <w:rPr>
          <w:bCs/>
          <w:sz w:val="24"/>
          <w:szCs w:val="24"/>
        </w:rPr>
      </w:pPr>
      <w:r>
        <w:rPr>
          <w:bCs/>
          <w:sz w:val="24"/>
          <w:szCs w:val="24"/>
        </w:rPr>
        <w:t>1377</w:t>
      </w:r>
      <w:r>
        <w:rPr>
          <w:bCs/>
          <w:sz w:val="24"/>
          <w:szCs w:val="24"/>
        </w:rPr>
        <w:tab/>
        <w:t xml:space="preserve">Gregorio XI riporta il papato </w:t>
      </w:r>
      <w:r w:rsidR="00156EB9">
        <w:rPr>
          <w:bCs/>
          <w:sz w:val="24"/>
          <w:szCs w:val="24"/>
        </w:rPr>
        <w:t>da Avignone a Roma</w:t>
      </w:r>
    </w:p>
    <w:p w14:paraId="4B291609" w14:textId="59EDE87E" w:rsidR="00490100" w:rsidRPr="00D766E0" w:rsidRDefault="00D766E0" w:rsidP="00490100">
      <w:pPr>
        <w:ind w:left="1416" w:hanging="1416"/>
        <w:rPr>
          <w:bCs/>
          <w:sz w:val="24"/>
          <w:szCs w:val="24"/>
        </w:rPr>
      </w:pPr>
      <w:r w:rsidRPr="00D766E0">
        <w:rPr>
          <w:bCs/>
          <w:sz w:val="24"/>
          <w:szCs w:val="24"/>
        </w:rPr>
        <w:t>1378</w:t>
      </w:r>
      <w:r>
        <w:rPr>
          <w:bCs/>
          <w:sz w:val="24"/>
          <w:szCs w:val="24"/>
        </w:rPr>
        <w:tab/>
        <w:t>Scisma d’Occidente</w:t>
      </w:r>
      <w:r w:rsidR="00156EB9">
        <w:rPr>
          <w:bCs/>
          <w:sz w:val="24"/>
          <w:szCs w:val="24"/>
        </w:rPr>
        <w:t xml:space="preserve"> (due papi contemporaneamente)</w:t>
      </w:r>
    </w:p>
    <w:p w14:paraId="023F2AAB" w14:textId="77777777" w:rsidR="00490100" w:rsidRPr="00D766E0" w:rsidRDefault="00490100" w:rsidP="00490100">
      <w:pPr>
        <w:ind w:left="1416" w:hanging="1416"/>
        <w:rPr>
          <w:bCs/>
          <w:sz w:val="24"/>
          <w:szCs w:val="24"/>
        </w:rPr>
      </w:pPr>
    </w:p>
    <w:p w14:paraId="4C549BF7" w14:textId="05BDBF3D" w:rsidR="00F87AD0" w:rsidRPr="00490100" w:rsidRDefault="00F87AD0" w:rsidP="00490100">
      <w:pPr>
        <w:ind w:left="1416" w:hanging="1416"/>
        <w:rPr>
          <w:sz w:val="20"/>
          <w:szCs w:val="20"/>
        </w:rPr>
      </w:pPr>
      <w:r>
        <w:rPr>
          <w:b/>
          <w:bCs/>
          <w:sz w:val="24"/>
          <w:szCs w:val="24"/>
        </w:rPr>
        <w:t>XV sec.</w:t>
      </w:r>
    </w:p>
    <w:p w14:paraId="64F03543" w14:textId="77777777" w:rsidR="00F87AD0" w:rsidRDefault="0056630A" w:rsidP="00F87AD0">
      <w:pPr>
        <w:rPr>
          <w:sz w:val="24"/>
          <w:szCs w:val="24"/>
        </w:rPr>
      </w:pPr>
      <w:r>
        <w:rPr>
          <w:sz w:val="24"/>
          <w:szCs w:val="24"/>
        </w:rPr>
        <w:t>1400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Muore </w:t>
      </w:r>
      <w:r w:rsidRPr="007436D0">
        <w:rPr>
          <w:color w:val="FF0000"/>
          <w:sz w:val="24"/>
          <w:szCs w:val="24"/>
        </w:rPr>
        <w:t>Baldo degli Ubaldi</w:t>
      </w:r>
    </w:p>
    <w:p w14:paraId="6E3836B6" w14:textId="37A7CEDA" w:rsidR="00707667" w:rsidRDefault="00707667" w:rsidP="002356AC">
      <w:pPr>
        <w:ind w:left="1418" w:hanging="1418"/>
        <w:rPr>
          <w:sz w:val="24"/>
          <w:szCs w:val="24"/>
        </w:rPr>
      </w:pPr>
      <w:r>
        <w:rPr>
          <w:sz w:val="24"/>
          <w:szCs w:val="24"/>
        </w:rPr>
        <w:t>1406</w:t>
      </w:r>
      <w:r>
        <w:rPr>
          <w:sz w:val="24"/>
          <w:szCs w:val="24"/>
        </w:rPr>
        <w:tab/>
        <w:t xml:space="preserve">La </w:t>
      </w:r>
      <w:r w:rsidR="00C14D7E">
        <w:rPr>
          <w:i/>
          <w:iCs/>
          <w:color w:val="000080"/>
          <w:sz w:val="24"/>
          <w:szCs w:val="24"/>
        </w:rPr>
        <w:t>li</w:t>
      </w:r>
      <w:r w:rsidRPr="00707667">
        <w:rPr>
          <w:i/>
          <w:iCs/>
          <w:color w:val="000080"/>
          <w:sz w:val="24"/>
          <w:szCs w:val="24"/>
        </w:rPr>
        <w:t>ttera pisana</w:t>
      </w:r>
      <w:r>
        <w:rPr>
          <w:sz w:val="24"/>
          <w:szCs w:val="24"/>
        </w:rPr>
        <w:t xml:space="preserve"> arriva a Firenze</w:t>
      </w:r>
      <w:r w:rsidR="002356AC">
        <w:rPr>
          <w:sz w:val="24"/>
          <w:szCs w:val="24"/>
        </w:rPr>
        <w:t xml:space="preserve"> (prende corpo l’idea di fare un’edizione critica del Digesto)</w:t>
      </w:r>
    </w:p>
    <w:p w14:paraId="7D97C91E" w14:textId="77777777" w:rsidR="00B40859" w:rsidRDefault="00B40859" w:rsidP="00F87AD0">
      <w:pPr>
        <w:rPr>
          <w:sz w:val="24"/>
          <w:szCs w:val="24"/>
        </w:rPr>
      </w:pPr>
    </w:p>
    <w:p w14:paraId="430B7E68" w14:textId="77777777" w:rsidR="00B40859" w:rsidRDefault="00B40859" w:rsidP="00B40859">
      <w:pPr>
        <w:ind w:left="1410" w:hanging="1410"/>
      </w:pPr>
      <w:r w:rsidRPr="00B40859">
        <w:rPr>
          <w:sz w:val="24"/>
          <w:szCs w:val="24"/>
        </w:rPr>
        <w:t>1409</w:t>
      </w:r>
      <w:r w:rsidRPr="00B40859">
        <w:rPr>
          <w:sz w:val="24"/>
          <w:szCs w:val="24"/>
        </w:rPr>
        <w:tab/>
      </w:r>
      <w:r>
        <w:t xml:space="preserve">Concilio di Pisa per sanare lo scisma (in quel momento vi erano due papi: uno a Roma, l’altro ad Avignone). Viene eletto un nuovo papa, </w:t>
      </w:r>
      <w:r w:rsidRPr="0012296A">
        <w:rPr>
          <w:color w:val="800000"/>
        </w:rPr>
        <w:t>Alessandro V</w:t>
      </w:r>
      <w:r>
        <w:t xml:space="preserve">, ma per un per alcuni anni esistono contemporaneamente tre papi </w:t>
      </w:r>
    </w:p>
    <w:p w14:paraId="2AFD3506" w14:textId="1A38ABF6" w:rsidR="00B40859" w:rsidRDefault="00B40859" w:rsidP="00B40859">
      <w:pPr>
        <w:ind w:left="1410" w:hanging="1410"/>
      </w:pPr>
      <w:r w:rsidRPr="00B40859">
        <w:rPr>
          <w:sz w:val="24"/>
          <w:szCs w:val="24"/>
        </w:rPr>
        <w:t xml:space="preserve">1410 </w:t>
      </w:r>
      <w:r w:rsidRPr="00B40859">
        <w:rPr>
          <w:sz w:val="24"/>
          <w:szCs w:val="24"/>
        </w:rPr>
        <w:tab/>
      </w:r>
      <w:r>
        <w:t xml:space="preserve">Dilaga in Boemia il movimento degli Hussiti. </w:t>
      </w:r>
      <w:r w:rsidRPr="00264CE7">
        <w:rPr>
          <w:b/>
          <w:bCs/>
        </w:rPr>
        <w:t xml:space="preserve">Jan </w:t>
      </w:r>
      <w:r>
        <w:rPr>
          <w:b/>
          <w:bCs/>
        </w:rPr>
        <w:t>Huss</w:t>
      </w:r>
      <w:r w:rsidRPr="00B40859">
        <w:rPr>
          <w:sz w:val="20"/>
          <w:szCs w:val="20"/>
        </w:rPr>
        <w:t xml:space="preserve"> [1369-1415]</w:t>
      </w:r>
      <w:r>
        <w:t>, teologo e rett</w:t>
      </w:r>
      <w:r w:rsidR="0062540F">
        <w:t>ore dell’Università di Praga, s’</w:t>
      </w:r>
      <w:r>
        <w:t>ispira all</w:t>
      </w:r>
      <w:r w:rsidR="00D44CA3">
        <w:t>e tesi di</w:t>
      </w:r>
      <w:r w:rsidRPr="00702272">
        <w:rPr>
          <w:b/>
          <w:bCs/>
        </w:rPr>
        <w:t xml:space="preserve"> Wycliff</w:t>
      </w:r>
      <w:r>
        <w:t xml:space="preserve"> e dei ‘lollardi’, per contestare il malcostume degli ecclesiastici in nome della verità, dell’uguaglianza sociale e dell’amor patrio.</w:t>
      </w:r>
    </w:p>
    <w:p w14:paraId="31A7BA97" w14:textId="27E4382C" w:rsidR="00F57DB1" w:rsidRPr="00B40859" w:rsidRDefault="00B40859" w:rsidP="00B40859">
      <w:pPr>
        <w:ind w:left="1410" w:hanging="1410"/>
      </w:pPr>
      <w:r w:rsidRPr="00B40859">
        <w:rPr>
          <w:sz w:val="24"/>
          <w:szCs w:val="24"/>
        </w:rPr>
        <w:t>1412</w:t>
      </w:r>
      <w:r w:rsidRPr="00B40859">
        <w:rPr>
          <w:sz w:val="24"/>
          <w:szCs w:val="24"/>
        </w:rPr>
        <w:tab/>
      </w:r>
      <w:r>
        <w:t>p</w:t>
      </w:r>
      <w:r w:rsidR="0002583A">
        <w:t xml:space="preserve">apa </w:t>
      </w:r>
      <w:r w:rsidR="0002583A" w:rsidRPr="009B32B4">
        <w:rPr>
          <w:color w:val="800000"/>
        </w:rPr>
        <w:t>Giovanni XX</w:t>
      </w:r>
      <w:r w:rsidRPr="009B32B4">
        <w:rPr>
          <w:color w:val="800000"/>
        </w:rPr>
        <w:t>II</w:t>
      </w:r>
      <w:r>
        <w:t>, succeduto a Alessandro</w:t>
      </w:r>
      <w:r w:rsidR="0002583A">
        <w:t xml:space="preserve"> V</w:t>
      </w:r>
      <w:r>
        <w:t xml:space="preserve">, </w:t>
      </w:r>
      <w:r w:rsidR="00064324">
        <w:t>allo scopo di</w:t>
      </w:r>
      <w:r>
        <w:t xml:space="preserve"> raccogliere fondi per la ‘guerra santa’ contro il re di Napoli, </w:t>
      </w:r>
      <w:r w:rsidR="00091635">
        <w:t>introduc</w:t>
      </w:r>
      <w:r>
        <w:t xml:space="preserve">e la </w:t>
      </w:r>
      <w:r w:rsidRPr="00E63C7C">
        <w:rPr>
          <w:b/>
          <w:color w:val="008000"/>
        </w:rPr>
        <w:t>vendita delle indulgenze</w:t>
      </w:r>
      <w:r>
        <w:t xml:space="preserve">. Huss protesta violentemente e viene scomunicato. </w:t>
      </w:r>
    </w:p>
    <w:p w14:paraId="0AADFE16" w14:textId="77777777" w:rsidR="00866DBE" w:rsidRDefault="00866DBE" w:rsidP="00F57DB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FF9538E" w14:textId="77777777" w:rsidR="00F57DB1" w:rsidRDefault="00F57DB1" w:rsidP="00F57DB1">
      <w:pPr>
        <w:rPr>
          <w:sz w:val="24"/>
          <w:szCs w:val="24"/>
        </w:rPr>
      </w:pPr>
      <w:r>
        <w:rPr>
          <w:sz w:val="24"/>
          <w:szCs w:val="24"/>
        </w:rPr>
        <w:t>141</w:t>
      </w:r>
      <w:r w:rsidR="00840059">
        <w:rPr>
          <w:sz w:val="24"/>
          <w:szCs w:val="24"/>
        </w:rPr>
        <w:t>4-17</w:t>
      </w:r>
      <w:r>
        <w:rPr>
          <w:sz w:val="24"/>
          <w:szCs w:val="24"/>
        </w:rPr>
        <w:tab/>
      </w:r>
      <w:r w:rsidRPr="002356AC">
        <w:rPr>
          <w:color w:val="FF6600"/>
          <w:sz w:val="24"/>
          <w:szCs w:val="24"/>
        </w:rPr>
        <w:t>Concilio di Costanza</w:t>
      </w:r>
    </w:p>
    <w:p w14:paraId="2B0745F4" w14:textId="77777777" w:rsidR="00840059" w:rsidRPr="00D57312" w:rsidRDefault="00840059" w:rsidP="00D57312">
      <w:pPr>
        <w:ind w:left="1416"/>
        <w:rPr>
          <w:sz w:val="20"/>
          <w:szCs w:val="20"/>
        </w:rPr>
      </w:pPr>
      <w:r w:rsidRPr="00D57312">
        <w:rPr>
          <w:sz w:val="20"/>
          <w:szCs w:val="20"/>
        </w:rPr>
        <w:t xml:space="preserve">Già Marsilio da Padova e altri con lui avevano sostenuto la tesi che il concilio generale fosse superiore allo stesso pontefice, che avesse competenza a giudicarlo. Le vicende del papato di quegli anni con più pontefici contemporaneamente convincono dalla necessità di affrontare </w:t>
      </w:r>
      <w:r w:rsidR="00BD04B5" w:rsidRPr="00D57312">
        <w:rPr>
          <w:sz w:val="20"/>
          <w:szCs w:val="20"/>
        </w:rPr>
        <w:t xml:space="preserve">senza ulteriore indugio la </w:t>
      </w:r>
      <w:r w:rsidR="00BD04B5" w:rsidRPr="002356AC">
        <w:rPr>
          <w:color w:val="FF6600"/>
          <w:sz w:val="20"/>
          <w:szCs w:val="20"/>
        </w:rPr>
        <w:t>riforma del papato</w:t>
      </w:r>
      <w:r w:rsidR="00BD04B5" w:rsidRPr="00D57312">
        <w:rPr>
          <w:sz w:val="20"/>
          <w:szCs w:val="20"/>
        </w:rPr>
        <w:t xml:space="preserve">. Viene convocata una delle più grandi assemblee del medioevo allo scopo di 1) restaurare l’unità della Chiesa; 2) riformare i quadri dirigenti; eliminare l’eresia (in particolare quella degli </w:t>
      </w:r>
      <w:r w:rsidR="00BD04B5" w:rsidRPr="00D57312">
        <w:rPr>
          <w:i/>
          <w:iCs/>
          <w:sz w:val="20"/>
          <w:szCs w:val="20"/>
        </w:rPr>
        <w:t>hussiti</w:t>
      </w:r>
      <w:r w:rsidR="00BD04B5" w:rsidRPr="00D57312">
        <w:rPr>
          <w:sz w:val="20"/>
          <w:szCs w:val="20"/>
        </w:rPr>
        <w:t xml:space="preserve">). A parte l’eliminazione di </w:t>
      </w:r>
      <w:r w:rsidR="00BD04B5" w:rsidRPr="0062540F">
        <w:rPr>
          <w:b/>
          <w:sz w:val="20"/>
          <w:szCs w:val="20"/>
        </w:rPr>
        <w:t>Huss</w:t>
      </w:r>
      <w:r w:rsidR="00B40859">
        <w:rPr>
          <w:sz w:val="20"/>
          <w:szCs w:val="20"/>
        </w:rPr>
        <w:t xml:space="preserve"> (che si era recato a Costanza protetto dal salvacondotto imperiale e che invece viene processato, condanno e arso vivo</w:t>
      </w:r>
      <w:r w:rsidR="00E62389">
        <w:rPr>
          <w:sz w:val="20"/>
          <w:szCs w:val="20"/>
        </w:rPr>
        <w:t xml:space="preserve"> nel 1415</w:t>
      </w:r>
      <w:r w:rsidR="00B40859">
        <w:rPr>
          <w:sz w:val="20"/>
          <w:szCs w:val="20"/>
        </w:rPr>
        <w:t>)</w:t>
      </w:r>
      <w:r w:rsidR="00BD04B5" w:rsidRPr="00D57312">
        <w:rPr>
          <w:sz w:val="20"/>
          <w:szCs w:val="20"/>
        </w:rPr>
        <w:t xml:space="preserve">, i risultati del concilio si riassumono in: 1) affermazione della superiorità del concilio sul papa; 2) obbligo di convocazione di concili generali; 3) elezione di un nuovo papa: </w:t>
      </w:r>
      <w:r w:rsidR="00BD04B5" w:rsidRPr="0012296A">
        <w:rPr>
          <w:color w:val="800000"/>
          <w:sz w:val="20"/>
          <w:szCs w:val="20"/>
        </w:rPr>
        <w:t>Martino V</w:t>
      </w:r>
      <w:r w:rsidR="00BD04B5" w:rsidRPr="00D57312">
        <w:rPr>
          <w:sz w:val="20"/>
          <w:szCs w:val="20"/>
        </w:rPr>
        <w:t xml:space="preserve">. </w:t>
      </w:r>
    </w:p>
    <w:p w14:paraId="51137389" w14:textId="77777777" w:rsidR="00F57DB1" w:rsidRDefault="00F57DB1" w:rsidP="00F57DB1">
      <w:pPr>
        <w:rPr>
          <w:sz w:val="24"/>
          <w:szCs w:val="24"/>
        </w:rPr>
      </w:pPr>
    </w:p>
    <w:p w14:paraId="72443D10" w14:textId="77777777" w:rsidR="007F4BFE" w:rsidRDefault="007F4BFE" w:rsidP="00F57DB1">
      <w:pPr>
        <w:rPr>
          <w:sz w:val="24"/>
          <w:szCs w:val="24"/>
        </w:rPr>
      </w:pPr>
      <w:r>
        <w:rPr>
          <w:sz w:val="24"/>
          <w:szCs w:val="24"/>
        </w:rPr>
        <w:t>1420-33</w:t>
      </w:r>
      <w:r>
        <w:rPr>
          <w:sz w:val="24"/>
          <w:szCs w:val="24"/>
        </w:rPr>
        <w:tab/>
        <w:t xml:space="preserve">Guerre hussite in Boemia </w:t>
      </w:r>
    </w:p>
    <w:p w14:paraId="3EE7770A" w14:textId="4D96F1F6" w:rsidR="00F87AD0" w:rsidRPr="00F57DB1" w:rsidRDefault="00866DBE" w:rsidP="00F57DB1">
      <w:pPr>
        <w:ind w:left="1416"/>
        <w:rPr>
          <w:sz w:val="24"/>
          <w:szCs w:val="24"/>
        </w:rPr>
      </w:pPr>
      <w:r>
        <w:rPr>
          <w:sz w:val="20"/>
          <w:szCs w:val="20"/>
        </w:rPr>
        <w:t>Dopo la morte di Huss sul rogo, i</w:t>
      </w:r>
      <w:r w:rsidR="00F57DB1">
        <w:rPr>
          <w:sz w:val="20"/>
          <w:szCs w:val="20"/>
        </w:rPr>
        <w:t xml:space="preserve"> suoi seguaci si dividono in moderati (separano la protesta religiosa dalla lotta politica) e radicali (taboriti: che abbracciano tesi catare, valdesi e wicliffiane teorizzando un comunismo apostolico e democratico). La proclamazione a Roma della ‘crociata boema’ cui non si oppone il nuovo re Sigismondo</w:t>
      </w:r>
      <w:r w:rsidR="007F4BFE" w:rsidRPr="00F57DB1">
        <w:rPr>
          <w:sz w:val="20"/>
          <w:szCs w:val="20"/>
        </w:rPr>
        <w:t xml:space="preserve"> </w:t>
      </w:r>
      <w:r w:rsidR="00F57DB1">
        <w:rPr>
          <w:sz w:val="20"/>
          <w:szCs w:val="20"/>
        </w:rPr>
        <w:t>fa divampare la rivolta. Guidati da un brillante soldato, Giovanni Ziska, che modernizza le tecniche di combattimento</w:t>
      </w:r>
      <w:r w:rsidR="00064324">
        <w:rPr>
          <w:sz w:val="20"/>
          <w:szCs w:val="20"/>
        </w:rPr>
        <w:t>, i</w:t>
      </w:r>
      <w:r w:rsidR="00721EF4">
        <w:rPr>
          <w:sz w:val="20"/>
          <w:szCs w:val="20"/>
        </w:rPr>
        <w:t xml:space="preserve"> rivoltosi vincono ogni battaglia sino a quando si arriva allo scontro interno tra moderati e radicali (1434). Si arriverà al compromesso del concilio di Basilea in cui </w:t>
      </w:r>
      <w:r w:rsidR="009369A0">
        <w:rPr>
          <w:sz w:val="20"/>
          <w:szCs w:val="20"/>
        </w:rPr>
        <w:t xml:space="preserve">i rivoltosi </w:t>
      </w:r>
      <w:r w:rsidR="00721EF4">
        <w:rPr>
          <w:sz w:val="20"/>
          <w:szCs w:val="20"/>
        </w:rPr>
        <w:t>vengono riammessi alla comunione (1436) e accettano la sovranità di Sigismondo.</w:t>
      </w:r>
    </w:p>
    <w:p w14:paraId="50CE8795" w14:textId="77777777" w:rsidR="00F57DB1" w:rsidRDefault="00F57DB1" w:rsidP="00F57DB1">
      <w:pPr>
        <w:rPr>
          <w:sz w:val="24"/>
          <w:szCs w:val="24"/>
        </w:rPr>
      </w:pPr>
    </w:p>
    <w:p w14:paraId="1E344DE0" w14:textId="77777777" w:rsidR="00707667" w:rsidRDefault="00707667" w:rsidP="00F57DB1">
      <w:pPr>
        <w:rPr>
          <w:sz w:val="24"/>
          <w:szCs w:val="24"/>
        </w:rPr>
      </w:pPr>
      <w:r>
        <w:rPr>
          <w:sz w:val="24"/>
          <w:szCs w:val="24"/>
        </w:rPr>
        <w:t>1430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36D0">
        <w:rPr>
          <w:color w:val="FF0000"/>
          <w:sz w:val="24"/>
          <w:szCs w:val="24"/>
        </w:rPr>
        <w:t>Maffeo Vegio</w:t>
      </w:r>
      <w:r>
        <w:rPr>
          <w:sz w:val="24"/>
          <w:szCs w:val="24"/>
        </w:rPr>
        <w:t xml:space="preserve"> pubblica il trattatello </w:t>
      </w:r>
      <w:r>
        <w:rPr>
          <w:i/>
          <w:iCs/>
          <w:sz w:val="24"/>
          <w:szCs w:val="24"/>
        </w:rPr>
        <w:t>De verborum significatione</w:t>
      </w:r>
      <w:r>
        <w:rPr>
          <w:sz w:val="24"/>
          <w:szCs w:val="24"/>
        </w:rPr>
        <w:t xml:space="preserve"> </w:t>
      </w:r>
    </w:p>
    <w:p w14:paraId="579C4FAF" w14:textId="77777777" w:rsidR="00E62389" w:rsidRDefault="00707667" w:rsidP="00E62389">
      <w:pPr>
        <w:ind w:left="1416"/>
        <w:rPr>
          <w:sz w:val="20"/>
          <w:szCs w:val="20"/>
        </w:rPr>
      </w:pPr>
      <w:r w:rsidRPr="00707667">
        <w:rPr>
          <w:sz w:val="20"/>
          <w:szCs w:val="20"/>
        </w:rPr>
        <w:t xml:space="preserve">L’opera, nata nell’ambiente culturale dello Studio pavese, rappresenta uno dei primi esempi di vocabolario giuridico umanistico e uno dei primi tentativi di approccio filologico alla compilazione giustinianea. L’autore si proponeva </w:t>
      </w:r>
      <w:r w:rsidRPr="009E20B1">
        <w:rPr>
          <w:sz w:val="20"/>
          <w:szCs w:val="20"/>
        </w:rPr>
        <w:t xml:space="preserve">di ripristinare l’originaria purezza del testo del </w:t>
      </w:r>
      <w:r w:rsidRPr="009E20B1">
        <w:rPr>
          <w:i/>
          <w:iCs/>
          <w:sz w:val="20"/>
          <w:szCs w:val="20"/>
        </w:rPr>
        <w:t>ius civile</w:t>
      </w:r>
      <w:r w:rsidRPr="009E20B1">
        <w:rPr>
          <w:sz w:val="20"/>
          <w:szCs w:val="20"/>
        </w:rPr>
        <w:t xml:space="preserve"> attraverso le opere degli antichi giureconsulti romani e così liberare l’interpretazione del testo giustinianeo dai fraintendimenti dei giuristi medievali.</w:t>
      </w:r>
    </w:p>
    <w:p w14:paraId="22A9C717" w14:textId="77777777" w:rsidR="00E62389" w:rsidRDefault="00E62389" w:rsidP="00E62389">
      <w:pPr>
        <w:ind w:left="1416"/>
        <w:rPr>
          <w:sz w:val="24"/>
          <w:szCs w:val="24"/>
        </w:rPr>
      </w:pPr>
    </w:p>
    <w:p w14:paraId="66478104" w14:textId="409D295B" w:rsidR="00E62389" w:rsidRPr="005C3A15" w:rsidRDefault="00E62389" w:rsidP="00E62389">
      <w:pPr>
        <w:ind w:left="1416" w:hanging="1416"/>
        <w:rPr>
          <w:sz w:val="20"/>
          <w:szCs w:val="20"/>
        </w:rPr>
      </w:pPr>
      <w:r>
        <w:rPr>
          <w:sz w:val="24"/>
          <w:szCs w:val="24"/>
        </w:rPr>
        <w:t>1438-1464</w:t>
      </w:r>
      <w:r w:rsidRPr="00E62389">
        <w:rPr>
          <w:sz w:val="24"/>
          <w:szCs w:val="24"/>
        </w:rPr>
        <w:tab/>
      </w:r>
      <w:r>
        <w:rPr>
          <w:sz w:val="24"/>
          <w:szCs w:val="24"/>
        </w:rPr>
        <w:t xml:space="preserve">pontificato di </w:t>
      </w:r>
      <w:r w:rsidRPr="009B32B4">
        <w:rPr>
          <w:color w:val="800000"/>
          <w:sz w:val="24"/>
          <w:szCs w:val="24"/>
        </w:rPr>
        <w:t>Enea Silvio Piccolomini</w:t>
      </w:r>
      <w:r>
        <w:rPr>
          <w:sz w:val="24"/>
          <w:szCs w:val="24"/>
        </w:rPr>
        <w:t xml:space="preserve"> (Pio II)</w:t>
      </w:r>
      <w:r w:rsidR="005C3A15">
        <w:rPr>
          <w:sz w:val="24"/>
          <w:szCs w:val="24"/>
        </w:rPr>
        <w:t xml:space="preserve">. </w:t>
      </w:r>
      <w:r w:rsidR="005C3A15" w:rsidRPr="005C3A15">
        <w:rPr>
          <w:sz w:val="20"/>
          <w:szCs w:val="20"/>
        </w:rPr>
        <w:t>Di formazione umanista, p</w:t>
      </w:r>
      <w:r w:rsidRPr="005C3A15">
        <w:rPr>
          <w:sz w:val="20"/>
          <w:szCs w:val="20"/>
        </w:rPr>
        <w:t xml:space="preserve">rima di divenire Papa aveva scritto il </w:t>
      </w:r>
      <w:r w:rsidRPr="005C3A15">
        <w:rPr>
          <w:i/>
          <w:iCs/>
          <w:sz w:val="20"/>
          <w:szCs w:val="20"/>
        </w:rPr>
        <w:t>De ortu et auctoritate Imperii Romani</w:t>
      </w:r>
      <w:r w:rsidRPr="005C3A15">
        <w:rPr>
          <w:sz w:val="20"/>
          <w:szCs w:val="20"/>
        </w:rPr>
        <w:t xml:space="preserve"> (la ragione guida gli uomini a unirsi in società [contratto sociale], la necessità a sottomettersi a un sovrano [contratto di governo])</w:t>
      </w:r>
    </w:p>
    <w:p w14:paraId="602D511D" w14:textId="77777777" w:rsidR="00E62389" w:rsidRDefault="00E62389" w:rsidP="00F57DB1">
      <w:pPr>
        <w:rPr>
          <w:sz w:val="24"/>
          <w:szCs w:val="24"/>
        </w:rPr>
      </w:pPr>
    </w:p>
    <w:p w14:paraId="69AB838E" w14:textId="114F3184" w:rsidR="00866DBE" w:rsidRPr="009B32B4" w:rsidRDefault="00866DBE" w:rsidP="00F57DB1">
      <w:pPr>
        <w:rPr>
          <w:sz w:val="24"/>
          <w:szCs w:val="24"/>
        </w:rPr>
      </w:pPr>
      <w:r>
        <w:rPr>
          <w:sz w:val="24"/>
          <w:szCs w:val="24"/>
        </w:rPr>
        <w:t>1444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E20B1">
        <w:rPr>
          <w:sz w:val="24"/>
          <w:szCs w:val="24"/>
        </w:rPr>
        <w:t xml:space="preserve">Lorenzo Valla </w:t>
      </w:r>
      <w:r>
        <w:rPr>
          <w:sz w:val="24"/>
          <w:szCs w:val="24"/>
        </w:rPr>
        <w:t xml:space="preserve">(1407-57) dimostra la falsità del </w:t>
      </w:r>
      <w:r>
        <w:rPr>
          <w:i/>
          <w:iCs/>
          <w:sz w:val="24"/>
          <w:szCs w:val="24"/>
        </w:rPr>
        <w:t>Constitutum Constantini</w:t>
      </w:r>
    </w:p>
    <w:p w14:paraId="721DF478" w14:textId="71E301E3" w:rsidR="00AA6599" w:rsidRDefault="00F947AE" w:rsidP="00AA6599">
      <w:pPr>
        <w:rPr>
          <w:sz w:val="24"/>
          <w:szCs w:val="24"/>
        </w:rPr>
      </w:pPr>
      <w:r>
        <w:rPr>
          <w:sz w:val="24"/>
          <w:szCs w:val="24"/>
        </w:rPr>
        <w:t>1449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Istituzione del </w:t>
      </w:r>
      <w:r w:rsidRPr="00F947AE">
        <w:rPr>
          <w:b/>
          <w:color w:val="1F497D" w:themeColor="text2"/>
          <w:sz w:val="24"/>
          <w:szCs w:val="24"/>
        </w:rPr>
        <w:t>Sacro Regio Consiglio</w:t>
      </w:r>
      <w:r>
        <w:rPr>
          <w:sz w:val="24"/>
          <w:szCs w:val="24"/>
        </w:rPr>
        <w:t xml:space="preserve"> (Supremo tribunale del regno di Napoli)</w:t>
      </w:r>
    </w:p>
    <w:p w14:paraId="0238A1D3" w14:textId="77777777" w:rsidR="00AA6599" w:rsidRDefault="00AA6599" w:rsidP="00AA6599">
      <w:pPr>
        <w:ind w:left="1410" w:hanging="1410"/>
        <w:rPr>
          <w:sz w:val="24"/>
          <w:szCs w:val="24"/>
        </w:rPr>
      </w:pPr>
      <w:r>
        <w:rPr>
          <w:sz w:val="24"/>
          <w:szCs w:val="24"/>
        </w:rPr>
        <w:t>1453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Assedio e </w:t>
      </w:r>
      <w:r w:rsidRPr="009E20B1">
        <w:rPr>
          <w:b/>
          <w:color w:val="660066"/>
          <w:sz w:val="24"/>
          <w:szCs w:val="24"/>
        </w:rPr>
        <w:t>caduta di Costantinopoli</w:t>
      </w:r>
      <w:r>
        <w:rPr>
          <w:sz w:val="24"/>
          <w:szCs w:val="24"/>
        </w:rPr>
        <w:t xml:space="preserve"> per mano dei Turchi. Scompare l’impero romano d’Oriente</w:t>
      </w:r>
    </w:p>
    <w:p w14:paraId="4490A22E" w14:textId="77777777" w:rsidR="0081704F" w:rsidRDefault="0081704F" w:rsidP="00F57DB1">
      <w:pPr>
        <w:rPr>
          <w:sz w:val="24"/>
          <w:szCs w:val="24"/>
        </w:rPr>
      </w:pPr>
    </w:p>
    <w:p w14:paraId="73E2D74B" w14:textId="77777777" w:rsidR="00866DBE" w:rsidRPr="009E20B1" w:rsidRDefault="002831A4" w:rsidP="00F57DB1">
      <w:pPr>
        <w:rPr>
          <w:color w:val="808080" w:themeColor="background1" w:themeShade="80"/>
          <w:sz w:val="24"/>
          <w:szCs w:val="24"/>
        </w:rPr>
      </w:pPr>
      <w:r>
        <w:rPr>
          <w:sz w:val="24"/>
          <w:szCs w:val="24"/>
        </w:rPr>
        <w:t>1455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E20B1">
        <w:rPr>
          <w:color w:val="808080" w:themeColor="background1" w:themeShade="80"/>
          <w:sz w:val="24"/>
          <w:szCs w:val="24"/>
        </w:rPr>
        <w:t>G</w:t>
      </w:r>
      <w:r w:rsidR="00866DBE" w:rsidRPr="009E20B1">
        <w:rPr>
          <w:color w:val="808080" w:themeColor="background1" w:themeShade="80"/>
          <w:sz w:val="24"/>
          <w:szCs w:val="24"/>
        </w:rPr>
        <w:t xml:space="preserve">utemberg introduce i caratteri mobili nella </w:t>
      </w:r>
      <w:r w:rsidR="00866DBE" w:rsidRPr="009E20B1">
        <w:rPr>
          <w:b/>
          <w:color w:val="808080" w:themeColor="background1" w:themeShade="80"/>
          <w:sz w:val="24"/>
          <w:szCs w:val="24"/>
        </w:rPr>
        <w:t>stampa</w:t>
      </w:r>
    </w:p>
    <w:p w14:paraId="68A53E8F" w14:textId="77777777" w:rsidR="00F87AD0" w:rsidRDefault="00F87AD0" w:rsidP="00F87AD0">
      <w:pPr>
        <w:rPr>
          <w:sz w:val="24"/>
          <w:szCs w:val="24"/>
        </w:rPr>
      </w:pPr>
    </w:p>
    <w:p w14:paraId="265DD103" w14:textId="1E199B0A" w:rsidR="00707667" w:rsidRPr="006050DA" w:rsidRDefault="00707667" w:rsidP="006050DA">
      <w:pPr>
        <w:ind w:left="1410" w:hanging="1410"/>
        <w:rPr>
          <w:sz w:val="24"/>
          <w:szCs w:val="24"/>
        </w:rPr>
      </w:pPr>
      <w:r>
        <w:rPr>
          <w:sz w:val="24"/>
          <w:szCs w:val="24"/>
        </w:rPr>
        <w:t>1480ca.</w:t>
      </w:r>
      <w:r>
        <w:rPr>
          <w:sz w:val="24"/>
          <w:szCs w:val="24"/>
        </w:rPr>
        <w:tab/>
      </w:r>
      <w:r w:rsidRPr="007436D0">
        <w:rPr>
          <w:color w:val="FF0000"/>
          <w:sz w:val="24"/>
          <w:szCs w:val="24"/>
        </w:rPr>
        <w:t>Angelo Poliziano</w:t>
      </w:r>
      <w:r>
        <w:rPr>
          <w:sz w:val="24"/>
          <w:szCs w:val="24"/>
        </w:rPr>
        <w:t xml:space="preserve"> </w:t>
      </w:r>
      <w:r w:rsidR="009369A0">
        <w:rPr>
          <w:sz w:val="24"/>
          <w:szCs w:val="24"/>
        </w:rPr>
        <w:t xml:space="preserve">[† 1494], </w:t>
      </w:r>
      <w:r>
        <w:rPr>
          <w:sz w:val="24"/>
          <w:szCs w:val="24"/>
        </w:rPr>
        <w:t xml:space="preserve">annota le </w:t>
      </w:r>
      <w:r>
        <w:rPr>
          <w:i/>
          <w:iCs/>
          <w:sz w:val="24"/>
          <w:szCs w:val="24"/>
        </w:rPr>
        <w:t>Pandette fiorentine</w:t>
      </w:r>
      <w:r w:rsidR="006050DA">
        <w:rPr>
          <w:sz w:val="24"/>
          <w:szCs w:val="24"/>
        </w:rPr>
        <w:t xml:space="preserve"> (procede a un confronto con la </w:t>
      </w:r>
      <w:r w:rsidR="006050DA">
        <w:rPr>
          <w:i/>
          <w:iCs/>
          <w:sz w:val="24"/>
          <w:szCs w:val="24"/>
        </w:rPr>
        <w:t xml:space="preserve">lettera bononiensis </w:t>
      </w:r>
      <w:r w:rsidR="006050DA">
        <w:rPr>
          <w:sz w:val="24"/>
          <w:szCs w:val="24"/>
        </w:rPr>
        <w:t xml:space="preserve">e si convince che si tratti dell’archetipo del Digesto). </w:t>
      </w:r>
      <w:r w:rsidR="006050DA" w:rsidRPr="006050DA">
        <w:rPr>
          <w:color w:val="FF0000"/>
          <w:sz w:val="24"/>
          <w:szCs w:val="24"/>
        </w:rPr>
        <w:t>Ludovico Bolognini</w:t>
      </w:r>
      <w:r w:rsidR="006050DA">
        <w:rPr>
          <w:sz w:val="24"/>
          <w:szCs w:val="24"/>
        </w:rPr>
        <w:t xml:space="preserve"> </w:t>
      </w:r>
      <w:r w:rsidR="009369A0">
        <w:rPr>
          <w:sz w:val="24"/>
          <w:szCs w:val="24"/>
        </w:rPr>
        <w:t xml:space="preserve">[† 1508] </w:t>
      </w:r>
      <w:r w:rsidR="006050DA">
        <w:rPr>
          <w:sz w:val="24"/>
          <w:szCs w:val="24"/>
        </w:rPr>
        <w:t xml:space="preserve">prova a realizzare una </w:t>
      </w:r>
      <w:r w:rsidR="006050DA" w:rsidRPr="009E20B1">
        <w:rPr>
          <w:b/>
          <w:sz w:val="24"/>
          <w:szCs w:val="24"/>
        </w:rPr>
        <w:t>edizione critica delle Pandette</w:t>
      </w:r>
      <w:r w:rsidR="009369A0" w:rsidRPr="009E20B1">
        <w:rPr>
          <w:sz w:val="24"/>
          <w:szCs w:val="24"/>
        </w:rPr>
        <w:t>.</w:t>
      </w:r>
      <w:r w:rsidR="009369A0">
        <w:rPr>
          <w:sz w:val="24"/>
          <w:szCs w:val="24"/>
        </w:rPr>
        <w:t xml:space="preserve"> Il lavoro sarà proseguito da </w:t>
      </w:r>
      <w:r w:rsidR="009369A0" w:rsidRPr="009369A0">
        <w:rPr>
          <w:color w:val="FF0000"/>
          <w:sz w:val="24"/>
          <w:szCs w:val="24"/>
        </w:rPr>
        <w:t>Antnio Augustín</w:t>
      </w:r>
      <w:r w:rsidR="009369A0">
        <w:rPr>
          <w:sz w:val="24"/>
          <w:szCs w:val="24"/>
        </w:rPr>
        <w:t xml:space="preserve"> [† 1596] e poi da </w:t>
      </w:r>
      <w:r w:rsidR="009369A0" w:rsidRPr="009369A0">
        <w:rPr>
          <w:color w:val="FF0000"/>
          <w:sz w:val="24"/>
          <w:szCs w:val="24"/>
        </w:rPr>
        <w:t>Lelio Torelli</w:t>
      </w:r>
      <w:r w:rsidR="009369A0">
        <w:rPr>
          <w:sz w:val="24"/>
          <w:szCs w:val="24"/>
        </w:rPr>
        <w:t xml:space="preserve"> [ed. </w:t>
      </w:r>
      <w:r w:rsidR="009369A0" w:rsidRPr="002356AC">
        <w:rPr>
          <w:color w:val="008000"/>
          <w:sz w:val="24"/>
          <w:szCs w:val="24"/>
        </w:rPr>
        <w:t>1553</w:t>
      </w:r>
      <w:r w:rsidR="009369A0">
        <w:rPr>
          <w:sz w:val="24"/>
          <w:szCs w:val="24"/>
        </w:rPr>
        <w:t>]</w:t>
      </w:r>
    </w:p>
    <w:p w14:paraId="78282A7E" w14:textId="77777777" w:rsidR="00707667" w:rsidRDefault="00707667" w:rsidP="00F87AD0">
      <w:pPr>
        <w:rPr>
          <w:sz w:val="24"/>
          <w:szCs w:val="24"/>
        </w:rPr>
      </w:pPr>
    </w:p>
    <w:p w14:paraId="37F30BC6" w14:textId="77777777" w:rsidR="00DB2878" w:rsidRDefault="00DB2878" w:rsidP="00DB2878">
      <w:pPr>
        <w:ind w:left="1410" w:hanging="1410"/>
        <w:rPr>
          <w:sz w:val="24"/>
          <w:szCs w:val="24"/>
        </w:rPr>
      </w:pPr>
      <w:r w:rsidRPr="009E20B1">
        <w:rPr>
          <w:sz w:val="24"/>
          <w:szCs w:val="24"/>
        </w:rPr>
        <w:t>1487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3A15">
        <w:rPr>
          <w:sz w:val="20"/>
          <w:szCs w:val="20"/>
        </w:rPr>
        <w:t xml:space="preserve">Bartolomeu Dias doppia il Capo di Buona speranza (Sud Africa) aprendo </w:t>
      </w:r>
      <w:r w:rsidRPr="009E20B1">
        <w:rPr>
          <w:color w:val="FF6600"/>
          <w:sz w:val="20"/>
          <w:szCs w:val="20"/>
        </w:rPr>
        <w:t>la via per le Indie</w:t>
      </w:r>
      <w:r w:rsidRPr="005C3A15">
        <w:rPr>
          <w:sz w:val="20"/>
          <w:szCs w:val="20"/>
        </w:rPr>
        <w:t xml:space="preserve"> (toccate effettivamente da Vasco de Gama nel 1498)</w:t>
      </w:r>
    </w:p>
    <w:p w14:paraId="02178945" w14:textId="77777777" w:rsidR="00DB2878" w:rsidRDefault="00DB2878" w:rsidP="00F87AD0">
      <w:pPr>
        <w:rPr>
          <w:sz w:val="24"/>
          <w:szCs w:val="24"/>
        </w:rPr>
      </w:pPr>
    </w:p>
    <w:p w14:paraId="5BF9C37A" w14:textId="77777777" w:rsidR="00DB2878" w:rsidRDefault="00DB2878" w:rsidP="00F87AD0">
      <w:pPr>
        <w:rPr>
          <w:sz w:val="24"/>
          <w:szCs w:val="24"/>
        </w:rPr>
      </w:pPr>
      <w:r>
        <w:rPr>
          <w:sz w:val="24"/>
          <w:szCs w:val="24"/>
        </w:rPr>
        <w:t>1490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Predicazione di Savonarola a Firenze</w:t>
      </w:r>
    </w:p>
    <w:p w14:paraId="17CD0DFF" w14:textId="77777777" w:rsidR="00DB2878" w:rsidRDefault="00DB2878" w:rsidP="00F87AD0">
      <w:pPr>
        <w:rPr>
          <w:sz w:val="24"/>
          <w:szCs w:val="24"/>
        </w:rPr>
      </w:pPr>
    </w:p>
    <w:p w14:paraId="309E9E9E" w14:textId="5348B9BF" w:rsidR="00DB2878" w:rsidRPr="00DB2878" w:rsidRDefault="00DB2878" w:rsidP="00F7225F">
      <w:pPr>
        <w:ind w:left="1418" w:hanging="1418"/>
        <w:rPr>
          <w:color w:val="FF0000"/>
          <w:sz w:val="24"/>
          <w:szCs w:val="24"/>
        </w:rPr>
      </w:pPr>
      <w:r w:rsidRPr="009E20B1">
        <w:rPr>
          <w:sz w:val="24"/>
          <w:szCs w:val="24"/>
        </w:rPr>
        <w:t>1492</w:t>
      </w:r>
      <w:r w:rsidR="00156EB9">
        <w:rPr>
          <w:sz w:val="24"/>
          <w:szCs w:val="24"/>
        </w:rPr>
        <w:tab/>
        <w:t>Sotto i sovrani consorti Ferdinando (d’Aragona) e Isabella (di Castiglia) si completa la ‘Reconquista’</w:t>
      </w:r>
      <w:r w:rsidR="006C3E14">
        <w:rPr>
          <w:sz w:val="24"/>
          <w:szCs w:val="24"/>
        </w:rPr>
        <w:t xml:space="preserve"> della Penisola iberica</w:t>
      </w:r>
      <w:r w:rsidR="00F7225F">
        <w:rPr>
          <w:sz w:val="24"/>
          <w:szCs w:val="24"/>
        </w:rPr>
        <w:t xml:space="preserve">. </w:t>
      </w:r>
      <w:r w:rsidR="00156EB9">
        <w:rPr>
          <w:sz w:val="24"/>
          <w:szCs w:val="24"/>
        </w:rPr>
        <w:tab/>
      </w:r>
      <w:r w:rsidRPr="009E20B1">
        <w:rPr>
          <w:b/>
          <w:color w:val="FF6600"/>
          <w:sz w:val="24"/>
          <w:szCs w:val="24"/>
        </w:rPr>
        <w:t>Colombo scopre l’America</w:t>
      </w:r>
    </w:p>
    <w:p w14:paraId="5037E8F7" w14:textId="3F76E79A" w:rsidR="00DB2878" w:rsidRPr="002831A4" w:rsidRDefault="002831A4" w:rsidP="002831A4">
      <w:pPr>
        <w:ind w:left="1416" w:hanging="1416"/>
        <w:rPr>
          <w:sz w:val="24"/>
          <w:szCs w:val="24"/>
        </w:rPr>
      </w:pPr>
      <w:r w:rsidRPr="009E20B1">
        <w:rPr>
          <w:sz w:val="24"/>
          <w:szCs w:val="24"/>
        </w:rPr>
        <w:t>1493</w:t>
      </w:r>
      <w:r>
        <w:rPr>
          <w:sz w:val="24"/>
          <w:szCs w:val="24"/>
        </w:rPr>
        <w:tab/>
      </w:r>
      <w:r w:rsidRPr="0012296A">
        <w:rPr>
          <w:color w:val="800000"/>
          <w:sz w:val="20"/>
          <w:szCs w:val="20"/>
        </w:rPr>
        <w:t>Alessandro VI</w:t>
      </w:r>
      <w:r w:rsidRPr="002831A4">
        <w:rPr>
          <w:sz w:val="20"/>
          <w:szCs w:val="20"/>
        </w:rPr>
        <w:t xml:space="preserve"> </w:t>
      </w:r>
      <w:r w:rsidR="00064324">
        <w:rPr>
          <w:sz w:val="20"/>
          <w:szCs w:val="20"/>
        </w:rPr>
        <w:t xml:space="preserve">(Borgia) </w:t>
      </w:r>
      <w:r w:rsidRPr="002831A4">
        <w:rPr>
          <w:sz w:val="20"/>
          <w:szCs w:val="20"/>
        </w:rPr>
        <w:t xml:space="preserve">risolve la disputa dei mari tra Portogallo e Spagna tracciando </w:t>
      </w:r>
      <w:r w:rsidRPr="009E20B1">
        <w:rPr>
          <w:color w:val="FF6600"/>
          <w:sz w:val="20"/>
          <w:szCs w:val="20"/>
        </w:rPr>
        <w:t xml:space="preserve">la </w:t>
      </w:r>
      <w:r w:rsidRPr="009E20B1">
        <w:rPr>
          <w:i/>
          <w:iCs/>
          <w:color w:val="FF6600"/>
          <w:sz w:val="20"/>
          <w:szCs w:val="20"/>
        </w:rPr>
        <w:t>raya</w:t>
      </w:r>
      <w:r w:rsidRPr="002831A4">
        <w:rPr>
          <w:sz w:val="20"/>
          <w:szCs w:val="20"/>
        </w:rPr>
        <w:t xml:space="preserve"> da un polo all’altro (all’altezza delle Azzorre): le rotte a est sono portoghesi, quelle a ovest, spagnole</w:t>
      </w:r>
      <w:r w:rsidR="00064324">
        <w:rPr>
          <w:sz w:val="20"/>
          <w:szCs w:val="20"/>
        </w:rPr>
        <w:t>.</w:t>
      </w:r>
    </w:p>
    <w:p w14:paraId="4F9FE812" w14:textId="77777777" w:rsidR="00064324" w:rsidRDefault="00064324" w:rsidP="00490100">
      <w:pPr>
        <w:ind w:left="1416" w:hanging="1416"/>
        <w:rPr>
          <w:sz w:val="24"/>
          <w:szCs w:val="24"/>
        </w:rPr>
      </w:pPr>
    </w:p>
    <w:p w14:paraId="0BF13635" w14:textId="521758AF" w:rsidR="00490100" w:rsidRDefault="00D57312" w:rsidP="00490100">
      <w:pPr>
        <w:ind w:left="1416" w:hanging="1416"/>
        <w:rPr>
          <w:sz w:val="24"/>
          <w:szCs w:val="24"/>
        </w:rPr>
      </w:pPr>
      <w:r w:rsidRPr="009E20B1">
        <w:rPr>
          <w:sz w:val="24"/>
          <w:szCs w:val="24"/>
        </w:rPr>
        <w:t>1495</w:t>
      </w:r>
      <w:r>
        <w:rPr>
          <w:sz w:val="24"/>
          <w:szCs w:val="24"/>
        </w:rPr>
        <w:tab/>
        <w:t xml:space="preserve">Massimiliano I convoca la </w:t>
      </w:r>
      <w:r w:rsidR="009C3C1C">
        <w:rPr>
          <w:sz w:val="24"/>
          <w:szCs w:val="24"/>
        </w:rPr>
        <w:t>Dieta di Worms per modernizzare</w:t>
      </w:r>
      <w:r w:rsidRPr="00D57312">
        <w:rPr>
          <w:sz w:val="24"/>
          <w:szCs w:val="24"/>
        </w:rPr>
        <w:t xml:space="preserve"> le strutture istituzionali dell’impero. </w:t>
      </w:r>
      <w:r>
        <w:rPr>
          <w:sz w:val="24"/>
          <w:szCs w:val="24"/>
        </w:rPr>
        <w:t xml:space="preserve">È </w:t>
      </w:r>
      <w:r w:rsidRPr="00D57312">
        <w:rPr>
          <w:sz w:val="24"/>
          <w:szCs w:val="24"/>
        </w:rPr>
        <w:t>istituito i</w:t>
      </w:r>
      <w:r w:rsidRPr="00E62389">
        <w:rPr>
          <w:sz w:val="24"/>
          <w:szCs w:val="24"/>
        </w:rPr>
        <w:t xml:space="preserve">l </w:t>
      </w:r>
      <w:r w:rsidRPr="009E20B1">
        <w:rPr>
          <w:color w:val="808080" w:themeColor="background1" w:themeShade="80"/>
          <w:sz w:val="24"/>
          <w:szCs w:val="24"/>
        </w:rPr>
        <w:t>Tribunale camerale regio</w:t>
      </w:r>
      <w:r w:rsidRPr="00E62389">
        <w:rPr>
          <w:sz w:val="24"/>
          <w:szCs w:val="24"/>
        </w:rPr>
        <w:t xml:space="preserve"> (</w:t>
      </w:r>
      <w:r w:rsidRPr="005B3F1C">
        <w:rPr>
          <w:b/>
          <w:i/>
          <w:iCs/>
          <w:color w:val="5F497A" w:themeColor="accent4" w:themeShade="BF"/>
          <w:sz w:val="24"/>
          <w:szCs w:val="24"/>
        </w:rPr>
        <w:t>Reichskammergericht</w:t>
      </w:r>
      <w:r w:rsidRPr="00E62389">
        <w:rPr>
          <w:sz w:val="24"/>
          <w:szCs w:val="24"/>
        </w:rPr>
        <w:t>)</w:t>
      </w:r>
      <w:r w:rsidR="005B18FD">
        <w:rPr>
          <w:sz w:val="24"/>
          <w:szCs w:val="24"/>
        </w:rPr>
        <w:t xml:space="preserve"> il quale giudica «secondo il diritto comune dell’impero» (è la formale recezione del diritto romano nelle regioni tedesche)</w:t>
      </w:r>
      <w:r w:rsidR="00E62389" w:rsidRPr="00E62389">
        <w:rPr>
          <w:sz w:val="24"/>
          <w:szCs w:val="24"/>
        </w:rPr>
        <w:t xml:space="preserve"> </w:t>
      </w:r>
    </w:p>
    <w:p w14:paraId="08E49CC4" w14:textId="0D2A2BD5" w:rsidR="00180FD1" w:rsidRPr="00C9653C" w:rsidRDefault="00180FD1" w:rsidP="00490100">
      <w:pPr>
        <w:ind w:left="1416" w:hanging="1416"/>
      </w:pPr>
      <w:r>
        <w:rPr>
          <w:sz w:val="24"/>
          <w:szCs w:val="24"/>
        </w:rPr>
        <w:t>1496</w:t>
      </w:r>
      <w:r>
        <w:rPr>
          <w:sz w:val="24"/>
          <w:szCs w:val="24"/>
        </w:rPr>
        <w:tab/>
      </w:r>
      <w:r w:rsidRPr="00C9653C">
        <w:rPr>
          <w:i/>
          <w:color w:val="008000"/>
          <w:sz w:val="20"/>
          <w:szCs w:val="20"/>
        </w:rPr>
        <w:t>Intercursus magnus</w:t>
      </w:r>
      <w:r w:rsidRPr="00C9653C">
        <w:rPr>
          <w:sz w:val="20"/>
          <w:szCs w:val="20"/>
        </w:rPr>
        <w:t xml:space="preserve">: accordo commerciale tra Inghilterra e Olanda </w:t>
      </w:r>
      <w:r w:rsidR="00C9653C" w:rsidRPr="00C9653C">
        <w:rPr>
          <w:sz w:val="20"/>
          <w:szCs w:val="20"/>
        </w:rPr>
        <w:t>che assicura privilegi reciproci ai commercianti dei due Paesi</w:t>
      </w:r>
    </w:p>
    <w:p w14:paraId="3FB94700" w14:textId="77777777" w:rsidR="00490100" w:rsidRDefault="00490100" w:rsidP="00490100">
      <w:pPr>
        <w:ind w:left="1416" w:hanging="1416"/>
        <w:rPr>
          <w:sz w:val="24"/>
          <w:szCs w:val="24"/>
        </w:rPr>
      </w:pPr>
    </w:p>
    <w:p w14:paraId="41E5AA3C" w14:textId="77777777" w:rsidR="00490100" w:rsidRDefault="00490100" w:rsidP="00490100">
      <w:pPr>
        <w:ind w:left="1416" w:hanging="1416"/>
        <w:rPr>
          <w:sz w:val="24"/>
          <w:szCs w:val="24"/>
        </w:rPr>
      </w:pPr>
    </w:p>
    <w:p w14:paraId="22C09478" w14:textId="6A230C3D" w:rsidR="00057046" w:rsidRDefault="00F87AD0" w:rsidP="005A7EA0">
      <w:pPr>
        <w:ind w:left="1416" w:hanging="1416"/>
        <w:rPr>
          <w:sz w:val="24"/>
          <w:szCs w:val="24"/>
        </w:rPr>
      </w:pPr>
      <w:r w:rsidRPr="00F87AD0">
        <w:rPr>
          <w:b/>
          <w:bCs/>
          <w:sz w:val="24"/>
          <w:szCs w:val="24"/>
        </w:rPr>
        <w:t>X</w:t>
      </w:r>
      <w:r>
        <w:rPr>
          <w:b/>
          <w:bCs/>
          <w:sz w:val="24"/>
          <w:szCs w:val="24"/>
        </w:rPr>
        <w:t>VI sec.</w:t>
      </w:r>
    </w:p>
    <w:p w14:paraId="510C7CCF" w14:textId="77777777" w:rsidR="00DB2878" w:rsidRDefault="00F87AD0" w:rsidP="00057046">
      <w:pPr>
        <w:rPr>
          <w:sz w:val="24"/>
          <w:szCs w:val="24"/>
        </w:rPr>
      </w:pPr>
      <w:r>
        <w:rPr>
          <w:sz w:val="24"/>
          <w:szCs w:val="24"/>
        </w:rPr>
        <w:t>150</w:t>
      </w:r>
      <w:r w:rsidR="00DB2878">
        <w:rPr>
          <w:sz w:val="24"/>
          <w:szCs w:val="24"/>
        </w:rPr>
        <w:t>0-1</w:t>
      </w:r>
      <w:r>
        <w:rPr>
          <w:sz w:val="24"/>
          <w:szCs w:val="24"/>
        </w:rPr>
        <w:t>1</w:t>
      </w:r>
      <w:r>
        <w:rPr>
          <w:sz w:val="24"/>
          <w:szCs w:val="24"/>
        </w:rPr>
        <w:tab/>
      </w:r>
      <w:r w:rsidR="00DB2878" w:rsidRPr="009E20B1">
        <w:rPr>
          <w:color w:val="984806" w:themeColor="accent6" w:themeShade="80"/>
          <w:sz w:val="24"/>
          <w:szCs w:val="24"/>
        </w:rPr>
        <w:t>Erasmo da Rotterdam</w:t>
      </w:r>
      <w:r w:rsidR="00DB2878" w:rsidRPr="007436D0">
        <w:rPr>
          <w:color w:val="008000"/>
          <w:sz w:val="24"/>
          <w:szCs w:val="24"/>
        </w:rPr>
        <w:t xml:space="preserve"> </w:t>
      </w:r>
      <w:r w:rsidR="00DB2878">
        <w:rPr>
          <w:sz w:val="24"/>
          <w:szCs w:val="24"/>
        </w:rPr>
        <w:t>applica la filologia alle Scritture</w:t>
      </w:r>
    </w:p>
    <w:p w14:paraId="671CFA65" w14:textId="3A7DCEF9" w:rsidR="00E62389" w:rsidRDefault="00E62389" w:rsidP="00E62389">
      <w:pPr>
        <w:ind w:left="1410" w:hanging="1410"/>
      </w:pPr>
      <w:r>
        <w:t>1502</w:t>
      </w:r>
      <w:r>
        <w:tab/>
      </w:r>
      <w:r>
        <w:tab/>
        <w:t>Istituzione della Rota (</w:t>
      </w:r>
      <w:r>
        <w:rPr>
          <w:i/>
          <w:iCs/>
        </w:rPr>
        <w:t>Consigli</w:t>
      </w:r>
      <w:r w:rsidR="005B3F1C">
        <w:rPr>
          <w:i/>
          <w:iCs/>
        </w:rPr>
        <w:t>o</w:t>
      </w:r>
      <w:r>
        <w:rPr>
          <w:i/>
          <w:iCs/>
        </w:rPr>
        <w:t xml:space="preserve"> di Giustizia</w:t>
      </w:r>
      <w:r>
        <w:t>) a Firenze: sul modello della Sacra Rota Romana introduce la grossa novità dell’obbligo per i giudici di motivare le sentenze</w:t>
      </w:r>
    </w:p>
    <w:p w14:paraId="5DBEF5CB" w14:textId="77777777" w:rsidR="00F87AD0" w:rsidRDefault="00F87AD0" w:rsidP="00057046">
      <w:pPr>
        <w:rPr>
          <w:sz w:val="24"/>
          <w:szCs w:val="24"/>
        </w:rPr>
      </w:pPr>
    </w:p>
    <w:p w14:paraId="01E84551" w14:textId="166C2BA7" w:rsidR="00F87AD0" w:rsidRDefault="007F1237" w:rsidP="009C3C1C">
      <w:pPr>
        <w:tabs>
          <w:tab w:val="left" w:pos="1418"/>
        </w:tabs>
        <w:ind w:left="1418" w:hanging="1418"/>
        <w:rPr>
          <w:sz w:val="24"/>
          <w:szCs w:val="24"/>
        </w:rPr>
      </w:pPr>
      <w:r>
        <w:rPr>
          <w:sz w:val="24"/>
          <w:szCs w:val="24"/>
        </w:rPr>
        <w:t>1508</w:t>
      </w:r>
      <w:r>
        <w:rPr>
          <w:sz w:val="24"/>
          <w:szCs w:val="24"/>
        </w:rPr>
        <w:tab/>
        <w:t>Ediz. d</w:t>
      </w:r>
      <w:r w:rsidR="00F87AD0">
        <w:rPr>
          <w:sz w:val="24"/>
          <w:szCs w:val="24"/>
        </w:rPr>
        <w:t xml:space="preserve">ella prima parte delle </w:t>
      </w:r>
      <w:r w:rsidR="00DC2519">
        <w:rPr>
          <w:i/>
          <w:iCs/>
          <w:sz w:val="24"/>
          <w:szCs w:val="24"/>
        </w:rPr>
        <w:t>Ad</w:t>
      </w:r>
      <w:r w:rsidR="00F87AD0">
        <w:rPr>
          <w:i/>
          <w:iCs/>
          <w:sz w:val="24"/>
          <w:szCs w:val="24"/>
        </w:rPr>
        <w:t>notationes in Pandectas</w:t>
      </w:r>
      <w:r w:rsidR="00F87AD0">
        <w:rPr>
          <w:sz w:val="24"/>
          <w:szCs w:val="24"/>
        </w:rPr>
        <w:t xml:space="preserve"> di </w:t>
      </w:r>
      <w:r w:rsidR="00DB2878">
        <w:rPr>
          <w:sz w:val="24"/>
          <w:szCs w:val="24"/>
        </w:rPr>
        <w:t>Guillaume Budé (</w:t>
      </w:r>
      <w:r w:rsidR="00DB2878" w:rsidRPr="00DB2878">
        <w:rPr>
          <w:color w:val="FF0000"/>
          <w:sz w:val="24"/>
          <w:szCs w:val="24"/>
        </w:rPr>
        <w:t>Budeus</w:t>
      </w:r>
      <w:r w:rsidR="00DB2878">
        <w:rPr>
          <w:sz w:val="24"/>
          <w:szCs w:val="24"/>
        </w:rPr>
        <w:t xml:space="preserve">: </w:t>
      </w:r>
      <w:r w:rsidR="00987068">
        <w:rPr>
          <w:sz w:val="24"/>
          <w:szCs w:val="24"/>
        </w:rPr>
        <w:t>1468 –</w:t>
      </w:r>
      <w:r w:rsidR="00DB2878">
        <w:rPr>
          <w:sz w:val="24"/>
          <w:szCs w:val="24"/>
        </w:rPr>
        <w:t xml:space="preserve"> 1540)</w:t>
      </w:r>
    </w:p>
    <w:p w14:paraId="1EE27E50" w14:textId="573CBE5E" w:rsidR="00B12088" w:rsidRDefault="00C9653C" w:rsidP="00B12088">
      <w:pPr>
        <w:ind w:left="1416" w:hanging="1416"/>
        <w:rPr>
          <w:sz w:val="24"/>
          <w:szCs w:val="24"/>
        </w:rPr>
      </w:pPr>
      <w:r>
        <w:rPr>
          <w:sz w:val="24"/>
          <w:szCs w:val="24"/>
        </w:rPr>
        <w:t>1509-1547</w:t>
      </w:r>
      <w:r>
        <w:rPr>
          <w:sz w:val="24"/>
          <w:szCs w:val="24"/>
        </w:rPr>
        <w:tab/>
      </w:r>
      <w:r w:rsidRPr="00C9653C">
        <w:rPr>
          <w:color w:val="008000"/>
          <w:sz w:val="24"/>
          <w:szCs w:val="24"/>
        </w:rPr>
        <w:t>Enrico VIII re d’</w:t>
      </w:r>
      <w:r>
        <w:rPr>
          <w:color w:val="008000"/>
          <w:sz w:val="24"/>
          <w:szCs w:val="24"/>
        </w:rPr>
        <w:t>Ing</w:t>
      </w:r>
      <w:r w:rsidRPr="00C9653C">
        <w:rPr>
          <w:color w:val="008000"/>
          <w:sz w:val="24"/>
          <w:szCs w:val="24"/>
        </w:rPr>
        <w:t>hilterra</w:t>
      </w:r>
    </w:p>
    <w:p w14:paraId="721498A1" w14:textId="5B28E332" w:rsidR="00B12088" w:rsidRPr="00B12088" w:rsidRDefault="00B12088" w:rsidP="00B12088">
      <w:pPr>
        <w:ind w:left="1416" w:hanging="1416"/>
        <w:rPr>
          <w:sz w:val="24"/>
          <w:szCs w:val="24"/>
        </w:rPr>
      </w:pPr>
      <w:r>
        <w:rPr>
          <w:sz w:val="24"/>
          <w:szCs w:val="24"/>
        </w:rPr>
        <w:t>1513</w:t>
      </w:r>
      <w:r>
        <w:rPr>
          <w:sz w:val="24"/>
          <w:szCs w:val="24"/>
        </w:rPr>
        <w:tab/>
      </w:r>
      <w:r w:rsidRPr="009E20B1">
        <w:rPr>
          <w:color w:val="984806" w:themeColor="accent6" w:themeShade="80"/>
          <w:sz w:val="24"/>
          <w:szCs w:val="24"/>
        </w:rPr>
        <w:t>Niccolò Machiavelli</w:t>
      </w:r>
      <w:r>
        <w:rPr>
          <w:sz w:val="24"/>
          <w:szCs w:val="24"/>
        </w:rPr>
        <w:t xml:space="preserve"> pubblica </w:t>
      </w:r>
      <w:r>
        <w:rPr>
          <w:i/>
          <w:sz w:val="24"/>
          <w:szCs w:val="24"/>
        </w:rPr>
        <w:t>Il principe</w:t>
      </w:r>
    </w:p>
    <w:p w14:paraId="46B7DC5D" w14:textId="77777777" w:rsidR="00057046" w:rsidRDefault="00057046" w:rsidP="00057046">
      <w:pPr>
        <w:rPr>
          <w:sz w:val="24"/>
          <w:szCs w:val="24"/>
        </w:rPr>
      </w:pPr>
    </w:p>
    <w:p w14:paraId="546C9016" w14:textId="6A16914E" w:rsidR="00DB2878" w:rsidRPr="001D647B" w:rsidRDefault="00DB2878" w:rsidP="009E20B1">
      <w:pPr>
        <w:ind w:left="1410" w:hanging="1410"/>
        <w:rPr>
          <w:sz w:val="24"/>
          <w:szCs w:val="24"/>
        </w:rPr>
      </w:pPr>
      <w:r>
        <w:rPr>
          <w:sz w:val="24"/>
          <w:szCs w:val="24"/>
        </w:rPr>
        <w:t>1515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Andrea Alciato (</w:t>
      </w:r>
      <w:r w:rsidRPr="00E62389">
        <w:rPr>
          <w:color w:val="FF0000"/>
          <w:sz w:val="24"/>
          <w:szCs w:val="24"/>
        </w:rPr>
        <w:t>Alciatus</w:t>
      </w:r>
      <w:r>
        <w:rPr>
          <w:sz w:val="24"/>
          <w:szCs w:val="24"/>
        </w:rPr>
        <w:t>:</w:t>
      </w:r>
      <w:r w:rsidR="00862F54">
        <w:rPr>
          <w:sz w:val="24"/>
          <w:szCs w:val="24"/>
        </w:rPr>
        <w:t xml:space="preserve"> 1492-1550</w:t>
      </w:r>
      <w:r>
        <w:rPr>
          <w:sz w:val="24"/>
          <w:szCs w:val="24"/>
        </w:rPr>
        <w:t xml:space="preserve">) pubblica le sue </w:t>
      </w:r>
      <w:r w:rsidR="00DC2519">
        <w:rPr>
          <w:i/>
          <w:iCs/>
          <w:sz w:val="24"/>
          <w:szCs w:val="24"/>
        </w:rPr>
        <w:t>Ad</w:t>
      </w:r>
      <w:r>
        <w:rPr>
          <w:i/>
          <w:iCs/>
          <w:sz w:val="24"/>
          <w:szCs w:val="24"/>
        </w:rPr>
        <w:t>notationes in Pandectas</w:t>
      </w:r>
      <w:r w:rsidR="001D647B">
        <w:rPr>
          <w:iCs/>
          <w:sz w:val="24"/>
          <w:szCs w:val="24"/>
        </w:rPr>
        <w:t xml:space="preserve">. </w:t>
      </w:r>
      <w:r w:rsidR="00064324">
        <w:rPr>
          <w:iCs/>
          <w:sz w:val="24"/>
          <w:szCs w:val="24"/>
        </w:rPr>
        <w:t xml:space="preserve">Tra il 1529 e il 1533 </w:t>
      </w:r>
      <w:r w:rsidR="00064324">
        <w:rPr>
          <w:sz w:val="24"/>
          <w:szCs w:val="24"/>
        </w:rPr>
        <w:t xml:space="preserve">insegna a Bourges rivoluzionando l’insegnamento giuridico. </w:t>
      </w:r>
      <w:r w:rsidR="001D647B">
        <w:rPr>
          <w:iCs/>
          <w:sz w:val="24"/>
          <w:szCs w:val="24"/>
        </w:rPr>
        <w:t>Tra i suoi allievi di Bourges figurano anche Connan e Calvino</w:t>
      </w:r>
    </w:p>
    <w:p w14:paraId="63E0742E" w14:textId="77777777" w:rsidR="004D0B56" w:rsidRPr="009E20B1" w:rsidRDefault="00057046" w:rsidP="00057046">
      <w:pPr>
        <w:rPr>
          <w:sz w:val="24"/>
          <w:szCs w:val="24"/>
        </w:rPr>
      </w:pPr>
      <w:r>
        <w:rPr>
          <w:sz w:val="24"/>
          <w:szCs w:val="24"/>
        </w:rPr>
        <w:t>1516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E20B1">
        <w:rPr>
          <w:sz w:val="24"/>
          <w:szCs w:val="24"/>
        </w:rPr>
        <w:t>Erasmo da Rotterdam pubblica la sua traduzione dal greco del Nuovo Testamento</w:t>
      </w:r>
      <w:r w:rsidR="004D0B56" w:rsidRPr="009E20B1">
        <w:rPr>
          <w:sz w:val="24"/>
          <w:szCs w:val="24"/>
        </w:rPr>
        <w:t xml:space="preserve">. </w:t>
      </w:r>
    </w:p>
    <w:p w14:paraId="34D600E6" w14:textId="77777777" w:rsidR="00057046" w:rsidRDefault="004D0B56" w:rsidP="004D0B56">
      <w:pPr>
        <w:ind w:left="708" w:firstLine="708"/>
        <w:rPr>
          <w:sz w:val="24"/>
          <w:szCs w:val="24"/>
        </w:rPr>
      </w:pPr>
      <w:r w:rsidRPr="009E20B1">
        <w:rPr>
          <w:sz w:val="24"/>
          <w:szCs w:val="24"/>
        </w:rPr>
        <w:t>Tommaso Moro pubb</w:t>
      </w:r>
      <w:r>
        <w:rPr>
          <w:sz w:val="24"/>
          <w:szCs w:val="24"/>
        </w:rPr>
        <w:t xml:space="preserve">lica la sua </w:t>
      </w:r>
      <w:r w:rsidRPr="00A01887">
        <w:rPr>
          <w:i/>
          <w:sz w:val="24"/>
          <w:szCs w:val="24"/>
        </w:rPr>
        <w:t>Utopia</w:t>
      </w:r>
    </w:p>
    <w:p w14:paraId="10ED3885" w14:textId="77AF94D5" w:rsidR="00057046" w:rsidRDefault="00057046" w:rsidP="00057046">
      <w:pPr>
        <w:ind w:left="1416" w:hanging="1416"/>
        <w:rPr>
          <w:sz w:val="24"/>
          <w:szCs w:val="24"/>
        </w:rPr>
      </w:pPr>
      <w:r w:rsidRPr="009E20B1">
        <w:rPr>
          <w:sz w:val="24"/>
          <w:szCs w:val="24"/>
        </w:rPr>
        <w:t>1517</w:t>
      </w:r>
      <w:r>
        <w:rPr>
          <w:sz w:val="24"/>
          <w:szCs w:val="24"/>
        </w:rPr>
        <w:tab/>
      </w:r>
      <w:r w:rsidR="00E62389">
        <w:rPr>
          <w:sz w:val="24"/>
          <w:szCs w:val="24"/>
        </w:rPr>
        <w:t xml:space="preserve">il </w:t>
      </w:r>
      <w:r>
        <w:rPr>
          <w:sz w:val="24"/>
          <w:szCs w:val="24"/>
        </w:rPr>
        <w:t>31.</w:t>
      </w:r>
      <w:r w:rsidR="00E62389">
        <w:rPr>
          <w:sz w:val="24"/>
          <w:szCs w:val="24"/>
        </w:rPr>
        <w:t xml:space="preserve">X, </w:t>
      </w:r>
      <w:r w:rsidR="00E62389" w:rsidRPr="009E20B1">
        <w:rPr>
          <w:color w:val="808080" w:themeColor="background1" w:themeShade="80"/>
          <w:sz w:val="24"/>
          <w:szCs w:val="24"/>
        </w:rPr>
        <w:t>Martin Lutero</w:t>
      </w:r>
      <w:r w:rsidR="00E62389">
        <w:rPr>
          <w:sz w:val="24"/>
          <w:szCs w:val="24"/>
        </w:rPr>
        <w:t xml:space="preserve"> (1483-1546) affigge</w:t>
      </w:r>
      <w:r>
        <w:rPr>
          <w:sz w:val="24"/>
          <w:szCs w:val="24"/>
        </w:rPr>
        <w:t xml:space="preserve"> sulla porta del Duomo di Wittemberg le 95 tesi di con</w:t>
      </w:r>
      <w:r w:rsidR="00064324">
        <w:rPr>
          <w:sz w:val="24"/>
          <w:szCs w:val="24"/>
        </w:rPr>
        <w:t>danna del</w:t>
      </w:r>
      <w:r>
        <w:rPr>
          <w:sz w:val="24"/>
          <w:szCs w:val="24"/>
        </w:rPr>
        <w:t>l’abuso dell’assoluzione e delle indulgenze</w:t>
      </w:r>
      <w:r w:rsidR="00DB2878">
        <w:rPr>
          <w:sz w:val="24"/>
          <w:szCs w:val="24"/>
        </w:rPr>
        <w:t>, introduce la teoria della Grazia</w:t>
      </w:r>
      <w:r w:rsidR="00A01887">
        <w:rPr>
          <w:sz w:val="24"/>
          <w:szCs w:val="24"/>
        </w:rPr>
        <w:t>, promuove la traduzione della Bibbia in tedesco</w:t>
      </w:r>
      <w:r w:rsidR="00DB2878">
        <w:rPr>
          <w:sz w:val="24"/>
          <w:szCs w:val="24"/>
        </w:rPr>
        <w:t>.</w:t>
      </w:r>
      <w:r>
        <w:rPr>
          <w:sz w:val="24"/>
          <w:szCs w:val="24"/>
        </w:rPr>
        <w:t xml:space="preserve"> Scoppia la</w:t>
      </w:r>
      <w:r w:rsidRPr="009E20B1">
        <w:rPr>
          <w:color w:val="808080" w:themeColor="background1" w:themeShade="80"/>
          <w:sz w:val="24"/>
          <w:szCs w:val="24"/>
        </w:rPr>
        <w:t xml:space="preserve"> </w:t>
      </w:r>
      <w:r w:rsidRPr="009E20B1">
        <w:rPr>
          <w:b/>
          <w:color w:val="808080" w:themeColor="background1" w:themeShade="80"/>
          <w:sz w:val="24"/>
          <w:szCs w:val="24"/>
        </w:rPr>
        <w:t xml:space="preserve">Riforma </w:t>
      </w:r>
      <w:r w:rsidRPr="00FD073C">
        <w:rPr>
          <w:b/>
          <w:color w:val="808080" w:themeColor="background1" w:themeShade="80"/>
          <w:sz w:val="24"/>
          <w:szCs w:val="24"/>
        </w:rPr>
        <w:t>protestante</w:t>
      </w:r>
      <w:r w:rsidRPr="00FD073C">
        <w:rPr>
          <w:sz w:val="24"/>
          <w:szCs w:val="24"/>
        </w:rPr>
        <w:t xml:space="preserve">. </w:t>
      </w:r>
      <w:r w:rsidR="00FD073C" w:rsidRPr="00FD073C">
        <w:rPr>
          <w:sz w:val="24"/>
          <w:szCs w:val="24"/>
        </w:rPr>
        <w:t>Alla base vi sono, oltre alla rivolta morale contro la corruzione del clero, anche ragioni di carattere culturale (approccio filologico alle Scritture) come pure spinte nazionaliste (stato e chiesa nazionali) ed economiche (p. es. la denuncia di matrice capitalistica contro la ‘mano morta’ della chiesa: la tesi di M. Weber corretta da H. Berman).</w:t>
      </w:r>
    </w:p>
    <w:p w14:paraId="779E0C4C" w14:textId="77777777" w:rsidR="00DB2878" w:rsidRDefault="00DB2878" w:rsidP="00057046">
      <w:pPr>
        <w:ind w:left="1416" w:hanging="1416"/>
        <w:rPr>
          <w:sz w:val="24"/>
          <w:szCs w:val="24"/>
        </w:rPr>
      </w:pPr>
      <w:r>
        <w:rPr>
          <w:sz w:val="24"/>
          <w:szCs w:val="24"/>
        </w:rPr>
        <w:t>1518</w:t>
      </w:r>
      <w:r>
        <w:rPr>
          <w:sz w:val="24"/>
          <w:szCs w:val="24"/>
        </w:rPr>
        <w:tab/>
        <w:t>Ulrich Zas</w:t>
      </w:r>
      <w:r w:rsidR="006050DA">
        <w:rPr>
          <w:sz w:val="24"/>
          <w:szCs w:val="24"/>
        </w:rPr>
        <w:t>y (</w:t>
      </w:r>
      <w:r w:rsidR="006050DA" w:rsidRPr="006050DA">
        <w:rPr>
          <w:color w:val="FF0000"/>
          <w:sz w:val="24"/>
          <w:szCs w:val="24"/>
        </w:rPr>
        <w:t>Zas</w:t>
      </w:r>
      <w:r w:rsidRPr="006050DA">
        <w:rPr>
          <w:color w:val="FF0000"/>
          <w:sz w:val="24"/>
          <w:szCs w:val="24"/>
        </w:rPr>
        <w:t>io</w:t>
      </w:r>
      <w:r w:rsidR="005A7EA0" w:rsidRPr="005A7EA0">
        <w:rPr>
          <w:sz w:val="24"/>
          <w:szCs w:val="24"/>
        </w:rPr>
        <w:t>: 1461-1535</w:t>
      </w:r>
      <w:r w:rsidR="006050DA">
        <w:rPr>
          <w:sz w:val="24"/>
          <w:szCs w:val="24"/>
        </w:rPr>
        <w:t>)</w:t>
      </w:r>
      <w:r w:rsidR="00C727F8">
        <w:rPr>
          <w:sz w:val="24"/>
          <w:szCs w:val="24"/>
        </w:rPr>
        <w:t xml:space="preserve"> tra i giuristi umanisti della prima generazione è il più legato alla tradizione medievale ed è critico sulla ricerca del metodo</w:t>
      </w:r>
      <w:r w:rsidR="00F03430">
        <w:rPr>
          <w:sz w:val="24"/>
          <w:szCs w:val="24"/>
        </w:rPr>
        <w:t>.</w:t>
      </w:r>
    </w:p>
    <w:p w14:paraId="52242076" w14:textId="46576104" w:rsidR="006050DA" w:rsidRDefault="009D62D9" w:rsidP="00B12088">
      <w:pPr>
        <w:ind w:left="1416" w:hanging="1416"/>
        <w:rPr>
          <w:sz w:val="24"/>
          <w:szCs w:val="24"/>
        </w:rPr>
      </w:pPr>
      <w:r>
        <w:rPr>
          <w:sz w:val="24"/>
          <w:szCs w:val="24"/>
        </w:rPr>
        <w:t xml:space="preserve">1519 </w:t>
      </w:r>
      <w:r>
        <w:rPr>
          <w:sz w:val="24"/>
          <w:szCs w:val="24"/>
        </w:rPr>
        <w:tab/>
        <w:t xml:space="preserve">Carlo V </w:t>
      </w:r>
      <w:r w:rsidR="00A01887">
        <w:rPr>
          <w:sz w:val="24"/>
          <w:szCs w:val="24"/>
        </w:rPr>
        <w:t xml:space="preserve">(d’Asburgo) – già re di Spagna – è eletto </w:t>
      </w:r>
      <w:r>
        <w:rPr>
          <w:sz w:val="24"/>
          <w:szCs w:val="24"/>
        </w:rPr>
        <w:t xml:space="preserve">imperatore </w:t>
      </w:r>
      <w:r w:rsidR="00E52855">
        <w:rPr>
          <w:sz w:val="24"/>
          <w:szCs w:val="24"/>
        </w:rPr>
        <w:t xml:space="preserve">dai principi tedeschi </w:t>
      </w:r>
      <w:r>
        <w:rPr>
          <w:sz w:val="24"/>
          <w:szCs w:val="24"/>
        </w:rPr>
        <w:t>(</w:t>
      </w:r>
      <w:r w:rsidR="00E52855">
        <w:rPr>
          <w:sz w:val="24"/>
          <w:szCs w:val="24"/>
        </w:rPr>
        <w:t xml:space="preserve">nel 1530 sarà incoronato imperatore del sacro romano impero dal papa a Bologna e </w:t>
      </w:r>
      <w:r>
        <w:rPr>
          <w:sz w:val="24"/>
          <w:szCs w:val="24"/>
        </w:rPr>
        <w:t>regnerà sino al 1558)</w:t>
      </w:r>
    </w:p>
    <w:p w14:paraId="0850CD59" w14:textId="77777777" w:rsidR="00B12088" w:rsidRPr="00B12088" w:rsidRDefault="00B12088" w:rsidP="00B12088">
      <w:pPr>
        <w:ind w:left="1416" w:hanging="1416"/>
        <w:rPr>
          <w:sz w:val="24"/>
          <w:szCs w:val="24"/>
        </w:rPr>
      </w:pPr>
    </w:p>
    <w:p w14:paraId="111653F4" w14:textId="7F3F19E7" w:rsidR="00064324" w:rsidRPr="00930CEF" w:rsidRDefault="0045162E" w:rsidP="00064324">
      <w:pPr>
        <w:ind w:left="1416" w:hanging="1416"/>
        <w:rPr>
          <w:iCs/>
          <w:sz w:val="24"/>
          <w:szCs w:val="24"/>
        </w:rPr>
      </w:pPr>
      <w:r>
        <w:rPr>
          <w:sz w:val="24"/>
          <w:szCs w:val="24"/>
        </w:rPr>
        <w:t>1532</w:t>
      </w:r>
      <w:r>
        <w:rPr>
          <w:sz w:val="24"/>
          <w:szCs w:val="24"/>
        </w:rPr>
        <w:tab/>
      </w:r>
      <w:r w:rsidR="00930CEF">
        <w:rPr>
          <w:sz w:val="24"/>
          <w:szCs w:val="24"/>
        </w:rPr>
        <w:t xml:space="preserve">Carlo V </w:t>
      </w:r>
      <w:r w:rsidR="00046BEF">
        <w:rPr>
          <w:sz w:val="24"/>
          <w:szCs w:val="24"/>
        </w:rPr>
        <w:t xml:space="preserve">emana la </w:t>
      </w:r>
      <w:r w:rsidRPr="00B37182">
        <w:rPr>
          <w:i/>
          <w:iCs/>
          <w:color w:val="3366FF"/>
          <w:sz w:val="24"/>
          <w:szCs w:val="24"/>
        </w:rPr>
        <w:t>Constitutio criminalis Carolina</w:t>
      </w:r>
      <w:r w:rsidR="00930CEF">
        <w:rPr>
          <w:iCs/>
          <w:sz w:val="24"/>
          <w:szCs w:val="24"/>
        </w:rPr>
        <w:t xml:space="preserve"> </w:t>
      </w:r>
      <w:r w:rsidR="00F016FA" w:rsidRPr="00F016FA">
        <w:rPr>
          <w:iCs/>
          <w:sz w:val="20"/>
          <w:szCs w:val="20"/>
        </w:rPr>
        <w:t xml:space="preserve">con essa si impone un processo criminale di tipo inquisitorio </w:t>
      </w:r>
      <w:r w:rsidR="00930CEF" w:rsidRPr="00F016FA">
        <w:rPr>
          <w:iCs/>
          <w:sz w:val="20"/>
          <w:szCs w:val="20"/>
        </w:rPr>
        <w:t>a tutto l</w:t>
      </w:r>
      <w:r w:rsidR="00F016FA" w:rsidRPr="00F016FA">
        <w:rPr>
          <w:iCs/>
          <w:sz w:val="20"/>
          <w:szCs w:val="20"/>
        </w:rPr>
        <w:t>’impero (l’agire del giudice, le garanzie degli imputati sono dettati dalla legge)</w:t>
      </w:r>
    </w:p>
    <w:p w14:paraId="07529A98" w14:textId="70C7F567" w:rsidR="00862F54" w:rsidRPr="00B37182" w:rsidRDefault="00064324" w:rsidP="00064324">
      <w:pPr>
        <w:ind w:left="1416" w:hanging="1416"/>
        <w:rPr>
          <w:sz w:val="24"/>
          <w:szCs w:val="24"/>
        </w:rPr>
      </w:pPr>
      <w:r w:rsidRPr="009E20B1">
        <w:rPr>
          <w:sz w:val="24"/>
          <w:szCs w:val="24"/>
        </w:rPr>
        <w:t>153</w:t>
      </w:r>
      <w:r w:rsidR="00180FD1">
        <w:rPr>
          <w:sz w:val="24"/>
          <w:szCs w:val="24"/>
        </w:rPr>
        <w:t>4</w:t>
      </w:r>
      <w:r w:rsidRPr="00B37182">
        <w:rPr>
          <w:sz w:val="24"/>
          <w:szCs w:val="24"/>
        </w:rPr>
        <w:tab/>
        <w:t xml:space="preserve">Enrico VIII crea la </w:t>
      </w:r>
      <w:r w:rsidRPr="009E20B1">
        <w:rPr>
          <w:b/>
          <w:bCs/>
          <w:color w:val="008000"/>
          <w:sz w:val="24"/>
          <w:szCs w:val="24"/>
        </w:rPr>
        <w:t>Chiesa anglicana</w:t>
      </w:r>
      <w:r w:rsidR="003D3FCC" w:rsidRPr="003D3FCC">
        <w:rPr>
          <w:bCs/>
          <w:sz w:val="24"/>
          <w:szCs w:val="24"/>
        </w:rPr>
        <w:t xml:space="preserve"> / Ignazio di Loyola fonda la </w:t>
      </w:r>
      <w:r w:rsidR="003D3FCC" w:rsidRPr="003D3FCC">
        <w:rPr>
          <w:b/>
          <w:bCs/>
          <w:sz w:val="24"/>
          <w:szCs w:val="24"/>
        </w:rPr>
        <w:t>Compagnia di Gesù</w:t>
      </w:r>
      <w:r w:rsidR="003D3FCC" w:rsidRPr="003D3FCC">
        <w:rPr>
          <w:bCs/>
          <w:sz w:val="24"/>
          <w:szCs w:val="24"/>
        </w:rPr>
        <w:t>: i Gesuiti, sotto il diretto controllo del papa</w:t>
      </w:r>
      <w:r w:rsidR="003D3FCC">
        <w:rPr>
          <w:bCs/>
          <w:sz w:val="24"/>
          <w:szCs w:val="24"/>
        </w:rPr>
        <w:t>, saran</w:t>
      </w:r>
      <w:r w:rsidR="003D3FCC" w:rsidRPr="003D3FCC">
        <w:rPr>
          <w:bCs/>
          <w:sz w:val="24"/>
          <w:szCs w:val="24"/>
        </w:rPr>
        <w:t>no i maggiori agenti della Controriforma cattolica</w:t>
      </w:r>
    </w:p>
    <w:p w14:paraId="5C719D4F" w14:textId="6168E021" w:rsidR="00862F54" w:rsidRDefault="00862F54" w:rsidP="00862F54">
      <w:pPr>
        <w:ind w:left="1416" w:hanging="1416"/>
        <w:rPr>
          <w:sz w:val="24"/>
          <w:szCs w:val="24"/>
        </w:rPr>
      </w:pPr>
      <w:r w:rsidRPr="009E20B1">
        <w:rPr>
          <w:sz w:val="24"/>
          <w:szCs w:val="24"/>
        </w:rPr>
        <w:t>1535</w:t>
      </w:r>
      <w:r w:rsidRPr="00B37182">
        <w:rPr>
          <w:sz w:val="24"/>
          <w:szCs w:val="24"/>
        </w:rPr>
        <w:tab/>
        <w:t>Decapitazione di Thomas More (</w:t>
      </w:r>
      <w:r w:rsidRPr="007436D0">
        <w:rPr>
          <w:color w:val="008000"/>
          <w:sz w:val="24"/>
          <w:szCs w:val="24"/>
        </w:rPr>
        <w:t>Tommaso Moro</w:t>
      </w:r>
      <w:r w:rsidRPr="00B37182">
        <w:rPr>
          <w:sz w:val="24"/>
          <w:szCs w:val="24"/>
        </w:rPr>
        <w:t>: 1478-1535)</w:t>
      </w:r>
    </w:p>
    <w:p w14:paraId="0DACCB26" w14:textId="5C625D86" w:rsidR="00862F54" w:rsidRDefault="00862F54" w:rsidP="00862F54">
      <w:pPr>
        <w:ind w:left="1416" w:hanging="1416"/>
        <w:rPr>
          <w:sz w:val="24"/>
          <w:szCs w:val="24"/>
        </w:rPr>
      </w:pPr>
      <w:r>
        <w:rPr>
          <w:sz w:val="24"/>
          <w:szCs w:val="24"/>
        </w:rPr>
        <w:t xml:space="preserve">1536-41 </w:t>
      </w:r>
      <w:r>
        <w:rPr>
          <w:sz w:val="24"/>
          <w:szCs w:val="24"/>
        </w:rPr>
        <w:tab/>
      </w:r>
      <w:r w:rsidRPr="009E20B1">
        <w:rPr>
          <w:color w:val="808080" w:themeColor="background1" w:themeShade="80"/>
          <w:sz w:val="24"/>
          <w:szCs w:val="24"/>
        </w:rPr>
        <w:t>Giovanni Calvino</w:t>
      </w:r>
      <w:r w:rsidRPr="00B37182">
        <w:rPr>
          <w:color w:val="4F81BD" w:themeColor="accent1"/>
          <w:sz w:val="24"/>
          <w:szCs w:val="24"/>
        </w:rPr>
        <w:t xml:space="preserve"> </w:t>
      </w:r>
      <w:r>
        <w:rPr>
          <w:sz w:val="24"/>
          <w:szCs w:val="24"/>
        </w:rPr>
        <w:t>(1509-64) introduce la Riforma a Ginevra dando forma sistematica alle tesi luterane (aggiungendo la teoria della predestinazione) ma mantenendo una decisa indipendenza dal potere temporale. Diviene presto il gruppo protestante più numeroso</w:t>
      </w:r>
      <w:r w:rsidR="005B3F1C">
        <w:rPr>
          <w:sz w:val="24"/>
          <w:szCs w:val="24"/>
        </w:rPr>
        <w:t xml:space="preserve"> sul Continente</w:t>
      </w:r>
      <w:r>
        <w:rPr>
          <w:sz w:val="24"/>
          <w:szCs w:val="24"/>
        </w:rPr>
        <w:t>.</w:t>
      </w:r>
    </w:p>
    <w:p w14:paraId="38FA366A" w14:textId="77777777" w:rsidR="00462553" w:rsidRDefault="00462553" w:rsidP="00862F54">
      <w:pPr>
        <w:ind w:left="1416" w:hanging="1416"/>
        <w:rPr>
          <w:sz w:val="24"/>
          <w:szCs w:val="24"/>
        </w:rPr>
      </w:pPr>
      <w:r>
        <w:rPr>
          <w:sz w:val="24"/>
          <w:szCs w:val="24"/>
        </w:rPr>
        <w:t>1537</w:t>
      </w:r>
      <w:r>
        <w:rPr>
          <w:sz w:val="24"/>
          <w:szCs w:val="24"/>
        </w:rPr>
        <w:tab/>
      </w:r>
      <w:r w:rsidRPr="00B37182">
        <w:rPr>
          <w:color w:val="800000"/>
          <w:sz w:val="24"/>
          <w:szCs w:val="24"/>
        </w:rPr>
        <w:t>Paolo III</w:t>
      </w:r>
      <w:r>
        <w:rPr>
          <w:sz w:val="24"/>
          <w:szCs w:val="24"/>
        </w:rPr>
        <w:t xml:space="preserve">, con la </w:t>
      </w:r>
      <w:r>
        <w:rPr>
          <w:i/>
          <w:iCs/>
          <w:sz w:val="24"/>
          <w:szCs w:val="24"/>
        </w:rPr>
        <w:t>bulla ‘Sublimis Deus’</w:t>
      </w:r>
      <w:r>
        <w:rPr>
          <w:sz w:val="24"/>
          <w:szCs w:val="24"/>
        </w:rPr>
        <w:t xml:space="preserve">, afferma solennemente la natura umana degli </w:t>
      </w:r>
      <w:r w:rsidRPr="00462553">
        <w:rPr>
          <w:i/>
          <w:iCs/>
          <w:sz w:val="24"/>
          <w:szCs w:val="24"/>
        </w:rPr>
        <w:t>indios</w:t>
      </w:r>
      <w:r>
        <w:rPr>
          <w:sz w:val="24"/>
          <w:szCs w:val="24"/>
        </w:rPr>
        <w:t xml:space="preserve"> d’America ma al contempo ne impone la conversione al cristianesimo</w:t>
      </w:r>
    </w:p>
    <w:p w14:paraId="0F6B2D41" w14:textId="1352EB12" w:rsidR="0002583A" w:rsidRPr="00462553" w:rsidRDefault="0002583A" w:rsidP="00862F54">
      <w:pPr>
        <w:ind w:left="1416" w:hanging="1416"/>
        <w:rPr>
          <w:sz w:val="24"/>
          <w:szCs w:val="24"/>
        </w:rPr>
      </w:pPr>
      <w:r w:rsidRPr="009E20B1">
        <w:rPr>
          <w:sz w:val="24"/>
          <w:szCs w:val="24"/>
        </w:rPr>
        <w:t>1539</w:t>
      </w:r>
      <w:r>
        <w:rPr>
          <w:sz w:val="24"/>
          <w:szCs w:val="24"/>
        </w:rPr>
        <w:tab/>
      </w:r>
      <w:r w:rsidR="00930CEF" w:rsidRPr="00B37182">
        <w:rPr>
          <w:i/>
          <w:color w:val="3366FF"/>
          <w:sz w:val="24"/>
          <w:szCs w:val="24"/>
        </w:rPr>
        <w:t>Ordonnance</w:t>
      </w:r>
      <w:r w:rsidRPr="00B37182">
        <w:rPr>
          <w:color w:val="3366FF"/>
          <w:sz w:val="24"/>
          <w:szCs w:val="24"/>
        </w:rPr>
        <w:t xml:space="preserve"> di Villers-Cotterets</w:t>
      </w:r>
      <w:r>
        <w:rPr>
          <w:sz w:val="24"/>
          <w:szCs w:val="24"/>
        </w:rPr>
        <w:t xml:space="preserve">: </w:t>
      </w:r>
      <w:r w:rsidRPr="009E20B1">
        <w:rPr>
          <w:color w:val="0000FF"/>
          <w:sz w:val="24"/>
          <w:szCs w:val="24"/>
        </w:rPr>
        <w:t>si impone nei tribunali l’uso della lingua francese</w:t>
      </w:r>
    </w:p>
    <w:p w14:paraId="72065087" w14:textId="77777777" w:rsidR="00B36DE7" w:rsidRPr="00462553" w:rsidRDefault="00B36DE7" w:rsidP="00862F54">
      <w:pPr>
        <w:ind w:left="1416" w:hanging="1416"/>
        <w:rPr>
          <w:sz w:val="24"/>
          <w:szCs w:val="24"/>
        </w:rPr>
      </w:pPr>
      <w:r w:rsidRPr="009E20B1">
        <w:rPr>
          <w:sz w:val="24"/>
          <w:szCs w:val="24"/>
        </w:rPr>
        <w:t>1542/43</w:t>
      </w:r>
      <w:r>
        <w:rPr>
          <w:sz w:val="24"/>
          <w:szCs w:val="24"/>
        </w:rPr>
        <w:tab/>
      </w:r>
      <w:r w:rsidRPr="00497B99">
        <w:rPr>
          <w:i/>
          <w:iCs/>
          <w:color w:val="3366FF"/>
          <w:sz w:val="24"/>
          <w:szCs w:val="24"/>
        </w:rPr>
        <w:t>Leyes nuevas</w:t>
      </w:r>
      <w:r>
        <w:rPr>
          <w:sz w:val="24"/>
          <w:szCs w:val="24"/>
        </w:rPr>
        <w:t xml:space="preserve"> di </w:t>
      </w:r>
      <w:r w:rsidRPr="009E20B1">
        <w:rPr>
          <w:color w:val="FF6600"/>
          <w:sz w:val="24"/>
          <w:szCs w:val="24"/>
        </w:rPr>
        <w:t>Carlo V</w:t>
      </w:r>
      <w:r w:rsidR="00462553">
        <w:rPr>
          <w:sz w:val="24"/>
          <w:szCs w:val="24"/>
        </w:rPr>
        <w:t xml:space="preserve"> (sanciscono un nuovo </w:t>
      </w:r>
      <w:r w:rsidR="00462553">
        <w:rPr>
          <w:i/>
          <w:iCs/>
          <w:sz w:val="24"/>
          <w:szCs w:val="24"/>
        </w:rPr>
        <w:t>status</w:t>
      </w:r>
      <w:r w:rsidR="00462553">
        <w:rPr>
          <w:sz w:val="24"/>
          <w:szCs w:val="24"/>
        </w:rPr>
        <w:t xml:space="preserve"> giuridico per i nativi d’America riconoscendoli sudditi liberi della Corona)</w:t>
      </w:r>
    </w:p>
    <w:p w14:paraId="774C4AF1" w14:textId="77777777" w:rsidR="00862F54" w:rsidRDefault="00862F54" w:rsidP="00862F54">
      <w:pPr>
        <w:ind w:left="1416" w:hanging="1416"/>
        <w:rPr>
          <w:sz w:val="24"/>
          <w:szCs w:val="24"/>
        </w:rPr>
      </w:pPr>
      <w:r>
        <w:rPr>
          <w:sz w:val="24"/>
          <w:szCs w:val="24"/>
        </w:rPr>
        <w:t>1543</w:t>
      </w:r>
      <w:r>
        <w:rPr>
          <w:sz w:val="24"/>
          <w:szCs w:val="24"/>
        </w:rPr>
        <w:tab/>
        <w:t>Copernico elabora la teoria dell’eliocentrismo</w:t>
      </w:r>
    </w:p>
    <w:p w14:paraId="44E40227" w14:textId="77777777" w:rsidR="00862F54" w:rsidRDefault="00862F54" w:rsidP="00862F54">
      <w:pPr>
        <w:ind w:left="1416" w:hanging="1416"/>
        <w:rPr>
          <w:sz w:val="24"/>
          <w:szCs w:val="24"/>
        </w:rPr>
      </w:pPr>
    </w:p>
    <w:p w14:paraId="7A335CB8" w14:textId="2E6FB502" w:rsidR="00B505B2" w:rsidRPr="00B505B2" w:rsidRDefault="00862F54" w:rsidP="004F75AD">
      <w:pPr>
        <w:ind w:left="1416" w:hanging="1416"/>
        <w:rPr>
          <w:i/>
          <w:iCs/>
          <w:sz w:val="24"/>
          <w:szCs w:val="24"/>
        </w:rPr>
      </w:pPr>
      <w:r>
        <w:rPr>
          <w:sz w:val="24"/>
          <w:szCs w:val="24"/>
        </w:rPr>
        <w:t>1545-63</w:t>
      </w:r>
      <w:r>
        <w:rPr>
          <w:sz w:val="24"/>
          <w:szCs w:val="24"/>
        </w:rPr>
        <w:tab/>
        <w:t>Concilio di Trento (superiorità del Papa su</w:t>
      </w:r>
      <w:r w:rsidR="00064324">
        <w:rPr>
          <w:sz w:val="24"/>
          <w:szCs w:val="24"/>
        </w:rPr>
        <w:t>l</w:t>
      </w:r>
      <w:r>
        <w:rPr>
          <w:sz w:val="24"/>
          <w:szCs w:val="24"/>
        </w:rPr>
        <w:t xml:space="preserve"> Concilio; istituzione del Santo Offizio per la difesa della </w:t>
      </w:r>
      <w:r w:rsidRPr="00B505B2">
        <w:rPr>
          <w:sz w:val="24"/>
          <w:szCs w:val="24"/>
        </w:rPr>
        <w:t>fede; inquisizione romana, disciplina del matrimonio)</w:t>
      </w:r>
    </w:p>
    <w:p w14:paraId="7E5372E5" w14:textId="1FF7B122" w:rsidR="00E900EC" w:rsidRDefault="00E900EC" w:rsidP="00057046">
      <w:pPr>
        <w:ind w:left="1416" w:hanging="1416"/>
        <w:rPr>
          <w:sz w:val="24"/>
          <w:szCs w:val="24"/>
        </w:rPr>
      </w:pPr>
      <w:r>
        <w:rPr>
          <w:sz w:val="24"/>
          <w:szCs w:val="24"/>
        </w:rPr>
        <w:t>1546</w:t>
      </w:r>
      <w:r>
        <w:rPr>
          <w:sz w:val="24"/>
          <w:szCs w:val="24"/>
        </w:rPr>
        <w:tab/>
      </w:r>
      <w:r w:rsidR="00D444A0">
        <w:rPr>
          <w:sz w:val="24"/>
          <w:szCs w:val="24"/>
        </w:rPr>
        <w:t>†</w:t>
      </w:r>
      <w:r>
        <w:rPr>
          <w:sz w:val="24"/>
          <w:szCs w:val="24"/>
        </w:rPr>
        <w:t xml:space="preserve"> </w:t>
      </w:r>
      <w:r w:rsidRPr="009E20B1">
        <w:rPr>
          <w:color w:val="FF6600"/>
          <w:sz w:val="24"/>
          <w:szCs w:val="24"/>
        </w:rPr>
        <w:t>Francisco de Vitoria</w:t>
      </w:r>
      <w:r>
        <w:rPr>
          <w:sz w:val="24"/>
          <w:szCs w:val="24"/>
        </w:rPr>
        <w:t xml:space="preserve"> (fondatore della Scuola di Salamanca)</w:t>
      </w:r>
    </w:p>
    <w:p w14:paraId="7C531A8C" w14:textId="6B005F7E" w:rsidR="00D444A0" w:rsidRDefault="00D444A0" w:rsidP="00057046">
      <w:pPr>
        <w:ind w:left="1416" w:hanging="1416"/>
        <w:rPr>
          <w:sz w:val="24"/>
          <w:szCs w:val="24"/>
        </w:rPr>
      </w:pPr>
      <w:r w:rsidRPr="009E20B1">
        <w:rPr>
          <w:sz w:val="24"/>
          <w:szCs w:val="24"/>
        </w:rPr>
        <w:t>1547</w:t>
      </w:r>
      <w:r>
        <w:rPr>
          <w:sz w:val="24"/>
          <w:szCs w:val="24"/>
        </w:rPr>
        <w:tab/>
      </w:r>
      <w:r w:rsidRPr="009E20B1">
        <w:rPr>
          <w:color w:val="008000"/>
          <w:sz w:val="24"/>
          <w:szCs w:val="24"/>
        </w:rPr>
        <w:t>† Enrico VIII d’Inghilterra</w:t>
      </w:r>
      <w:r w:rsidR="00156142">
        <w:rPr>
          <w:color w:val="008000"/>
          <w:sz w:val="24"/>
          <w:szCs w:val="24"/>
        </w:rPr>
        <w:t xml:space="preserve"> – Edoardo VI re d’Inghilterra</w:t>
      </w:r>
    </w:p>
    <w:p w14:paraId="7D945454" w14:textId="77777777" w:rsidR="009E1BF4" w:rsidRDefault="00DB5FEF" w:rsidP="00057046">
      <w:pPr>
        <w:ind w:left="1416" w:hanging="1416"/>
        <w:rPr>
          <w:iCs/>
          <w:sz w:val="24"/>
          <w:szCs w:val="24"/>
        </w:rPr>
      </w:pPr>
      <w:r>
        <w:rPr>
          <w:sz w:val="24"/>
          <w:szCs w:val="24"/>
        </w:rPr>
        <w:t>1553</w:t>
      </w:r>
      <w:r>
        <w:rPr>
          <w:sz w:val="24"/>
          <w:szCs w:val="24"/>
        </w:rPr>
        <w:tab/>
        <w:t>François Connan (</w:t>
      </w:r>
      <w:r w:rsidRPr="00DB5FEF">
        <w:rPr>
          <w:color w:val="FF0000"/>
          <w:sz w:val="24"/>
          <w:szCs w:val="24"/>
        </w:rPr>
        <w:t>Connanus</w:t>
      </w:r>
      <w:r w:rsidRPr="00DB5FEF">
        <w:rPr>
          <w:sz w:val="24"/>
          <w:szCs w:val="24"/>
        </w:rPr>
        <w:t>: 1508-51</w:t>
      </w:r>
      <w:r>
        <w:rPr>
          <w:sz w:val="24"/>
          <w:szCs w:val="24"/>
        </w:rPr>
        <w:t xml:space="preserve">), alto magistrato di Francia, pubblica i </w:t>
      </w:r>
      <w:r>
        <w:rPr>
          <w:i/>
          <w:iCs/>
          <w:sz w:val="24"/>
          <w:szCs w:val="24"/>
        </w:rPr>
        <w:t>Commentarii iuris civilis</w:t>
      </w:r>
      <w:r w:rsidR="004F75AD">
        <w:rPr>
          <w:iCs/>
          <w:sz w:val="24"/>
          <w:szCs w:val="24"/>
        </w:rPr>
        <w:t xml:space="preserve">; </w:t>
      </w:r>
      <w:r w:rsidR="004F75AD" w:rsidRPr="00B505B2">
        <w:rPr>
          <w:sz w:val="24"/>
          <w:szCs w:val="24"/>
        </w:rPr>
        <w:t xml:space="preserve">Lelio </w:t>
      </w:r>
      <w:r w:rsidR="004F75AD" w:rsidRPr="004F75AD">
        <w:rPr>
          <w:color w:val="FF0000"/>
          <w:sz w:val="24"/>
          <w:szCs w:val="24"/>
        </w:rPr>
        <w:t>Torelli</w:t>
      </w:r>
      <w:r w:rsidR="004F75AD" w:rsidRPr="00B505B2">
        <w:rPr>
          <w:sz w:val="24"/>
          <w:szCs w:val="24"/>
        </w:rPr>
        <w:t xml:space="preserve"> pubblica l’edizione </w:t>
      </w:r>
      <w:r w:rsidR="00064324">
        <w:rPr>
          <w:sz w:val="24"/>
          <w:szCs w:val="24"/>
        </w:rPr>
        <w:t xml:space="preserve">del Digesto </w:t>
      </w:r>
      <w:r w:rsidR="007436D0">
        <w:rPr>
          <w:sz w:val="24"/>
          <w:szCs w:val="24"/>
        </w:rPr>
        <w:t>condotta sulla base del</w:t>
      </w:r>
      <w:r w:rsidR="004F75AD" w:rsidRPr="00B505B2">
        <w:rPr>
          <w:sz w:val="24"/>
          <w:szCs w:val="24"/>
        </w:rPr>
        <w:t xml:space="preserve">la </w:t>
      </w:r>
      <w:r w:rsidR="004F75AD" w:rsidRPr="00B505B2">
        <w:rPr>
          <w:i/>
          <w:iCs/>
          <w:sz w:val="24"/>
          <w:szCs w:val="24"/>
        </w:rPr>
        <w:t>Littera florentina</w:t>
      </w:r>
      <w:r w:rsidR="009E1BF4">
        <w:rPr>
          <w:iCs/>
          <w:sz w:val="24"/>
          <w:szCs w:val="24"/>
        </w:rPr>
        <w:t xml:space="preserve"> </w:t>
      </w:r>
    </w:p>
    <w:p w14:paraId="09A4A7C8" w14:textId="2C80F65B" w:rsidR="009E1BF4" w:rsidRDefault="009E1BF4" w:rsidP="00057046">
      <w:pPr>
        <w:ind w:left="1416" w:hanging="1416"/>
        <w:rPr>
          <w:sz w:val="24"/>
          <w:szCs w:val="24"/>
        </w:rPr>
      </w:pPr>
      <w:r>
        <w:rPr>
          <w:sz w:val="24"/>
          <w:szCs w:val="24"/>
        </w:rPr>
        <w:t>1555</w:t>
      </w:r>
      <w:r>
        <w:rPr>
          <w:sz w:val="24"/>
          <w:szCs w:val="24"/>
        </w:rPr>
        <w:tab/>
      </w:r>
      <w:r w:rsidRPr="009E1BF4">
        <w:rPr>
          <w:b/>
          <w:color w:val="800000"/>
          <w:sz w:val="24"/>
          <w:szCs w:val="24"/>
        </w:rPr>
        <w:t>Pace di Augusta</w:t>
      </w:r>
      <w:r>
        <w:rPr>
          <w:sz w:val="24"/>
          <w:szCs w:val="24"/>
        </w:rPr>
        <w:t xml:space="preserve"> – si afferma il principio </w:t>
      </w:r>
      <w:r w:rsidRPr="009E1BF4">
        <w:rPr>
          <w:i/>
          <w:color w:val="800000"/>
          <w:sz w:val="24"/>
          <w:szCs w:val="24"/>
        </w:rPr>
        <w:t>cuius regio, eius religio</w:t>
      </w:r>
      <w:r w:rsidRPr="009E1BF4">
        <w:rPr>
          <w:sz w:val="24"/>
          <w:szCs w:val="24"/>
        </w:rPr>
        <w:t xml:space="preserve"> secondo </w:t>
      </w:r>
      <w:r>
        <w:rPr>
          <w:sz w:val="24"/>
          <w:szCs w:val="24"/>
        </w:rPr>
        <w:t>il quale ciascun principe territoriale determina il culto ufficiale del suo principato. La scelta possibile è tra cattolicesimo e luteranesimo (il calvinismo non viene considerato)</w:t>
      </w:r>
    </w:p>
    <w:p w14:paraId="02C57A18" w14:textId="77777777" w:rsidR="00DE4AA9" w:rsidRDefault="00DE4AA9" w:rsidP="00057046">
      <w:pPr>
        <w:ind w:left="1416" w:hanging="1416"/>
        <w:rPr>
          <w:sz w:val="24"/>
          <w:szCs w:val="24"/>
        </w:rPr>
      </w:pPr>
      <w:r>
        <w:rPr>
          <w:sz w:val="24"/>
          <w:szCs w:val="24"/>
        </w:rPr>
        <w:t>15</w:t>
      </w:r>
      <w:r w:rsidR="007F1237">
        <w:rPr>
          <w:sz w:val="24"/>
          <w:szCs w:val="24"/>
        </w:rPr>
        <w:t>56</w:t>
      </w:r>
      <w:r>
        <w:rPr>
          <w:sz w:val="24"/>
          <w:szCs w:val="24"/>
        </w:rPr>
        <w:tab/>
        <w:t>Hughes Doneau (</w:t>
      </w:r>
      <w:r w:rsidRPr="00DE4AA9">
        <w:rPr>
          <w:color w:val="FF0000"/>
          <w:sz w:val="24"/>
          <w:szCs w:val="24"/>
        </w:rPr>
        <w:t>Donellus</w:t>
      </w:r>
      <w:r>
        <w:rPr>
          <w:sz w:val="24"/>
          <w:szCs w:val="24"/>
        </w:rPr>
        <w:t xml:space="preserve">: 1527-91), maestro della scuola di Bourges, pubblica i </w:t>
      </w:r>
      <w:r>
        <w:rPr>
          <w:i/>
          <w:iCs/>
          <w:sz w:val="24"/>
          <w:szCs w:val="24"/>
        </w:rPr>
        <w:t>Commentarii iuris civilis</w:t>
      </w:r>
    </w:p>
    <w:p w14:paraId="6CE99773" w14:textId="77777777" w:rsidR="002831A4" w:rsidRDefault="002831A4" w:rsidP="00057046">
      <w:pPr>
        <w:ind w:left="1416" w:hanging="1416"/>
        <w:rPr>
          <w:sz w:val="24"/>
          <w:szCs w:val="24"/>
        </w:rPr>
      </w:pPr>
      <w:r w:rsidRPr="009E20B1">
        <w:rPr>
          <w:sz w:val="24"/>
          <w:szCs w:val="24"/>
        </w:rPr>
        <w:t>1558-1603</w:t>
      </w:r>
      <w:r w:rsidRPr="00B37182">
        <w:rPr>
          <w:sz w:val="24"/>
          <w:szCs w:val="24"/>
        </w:rPr>
        <w:tab/>
      </w:r>
      <w:r w:rsidRPr="009E20B1">
        <w:rPr>
          <w:color w:val="008000"/>
          <w:sz w:val="24"/>
          <w:szCs w:val="24"/>
        </w:rPr>
        <w:t>Elisabetta I</w:t>
      </w:r>
      <w:r w:rsidRPr="00B37182">
        <w:rPr>
          <w:sz w:val="24"/>
          <w:szCs w:val="24"/>
        </w:rPr>
        <w:t xml:space="preserve"> regina d’Inghilterra</w:t>
      </w:r>
    </w:p>
    <w:p w14:paraId="5864017A" w14:textId="401D8CE3" w:rsidR="00E900EC" w:rsidRDefault="00E900EC" w:rsidP="00057046">
      <w:pPr>
        <w:ind w:left="1416" w:hanging="1416"/>
        <w:rPr>
          <w:sz w:val="24"/>
          <w:szCs w:val="24"/>
        </w:rPr>
      </w:pPr>
      <w:r>
        <w:rPr>
          <w:sz w:val="24"/>
          <w:szCs w:val="24"/>
        </w:rPr>
        <w:t>1560</w:t>
      </w:r>
      <w:r>
        <w:rPr>
          <w:sz w:val="24"/>
          <w:szCs w:val="24"/>
        </w:rPr>
        <w:tab/>
      </w:r>
      <w:r w:rsidR="00C66770" w:rsidRPr="009E20B1">
        <w:rPr>
          <w:color w:val="FF6600"/>
          <w:sz w:val="24"/>
          <w:szCs w:val="24"/>
        </w:rPr>
        <w:t>†</w:t>
      </w:r>
      <w:r w:rsidRPr="009E20B1">
        <w:rPr>
          <w:color w:val="FF6600"/>
          <w:sz w:val="24"/>
          <w:szCs w:val="24"/>
        </w:rPr>
        <w:t xml:space="preserve"> </w:t>
      </w:r>
      <w:r w:rsidR="00F96FD4" w:rsidRPr="009E20B1">
        <w:rPr>
          <w:color w:val="FF6600"/>
          <w:sz w:val="24"/>
          <w:szCs w:val="24"/>
        </w:rPr>
        <w:t>Dom</w:t>
      </w:r>
      <w:r w:rsidR="00064324" w:rsidRPr="009E20B1">
        <w:rPr>
          <w:color w:val="FF6600"/>
          <w:sz w:val="24"/>
          <w:szCs w:val="24"/>
        </w:rPr>
        <w:t>i</w:t>
      </w:r>
      <w:r w:rsidR="00F96FD4" w:rsidRPr="009E20B1">
        <w:rPr>
          <w:color w:val="FF6600"/>
          <w:sz w:val="24"/>
          <w:szCs w:val="24"/>
        </w:rPr>
        <w:t>n</w:t>
      </w:r>
      <w:r w:rsidR="00064324" w:rsidRPr="009E20B1">
        <w:rPr>
          <w:color w:val="FF6600"/>
          <w:sz w:val="24"/>
          <w:szCs w:val="24"/>
        </w:rPr>
        <w:t>g</w:t>
      </w:r>
      <w:r w:rsidR="00F96FD4" w:rsidRPr="009E20B1">
        <w:rPr>
          <w:color w:val="FF6600"/>
          <w:sz w:val="24"/>
          <w:szCs w:val="24"/>
        </w:rPr>
        <w:t>o</w:t>
      </w:r>
      <w:r w:rsidR="00064324" w:rsidRPr="009E20B1">
        <w:rPr>
          <w:color w:val="FF6600"/>
          <w:sz w:val="24"/>
          <w:szCs w:val="24"/>
        </w:rPr>
        <w:t xml:space="preserve"> de</w:t>
      </w:r>
      <w:r w:rsidR="00F96FD4" w:rsidRPr="009E20B1">
        <w:rPr>
          <w:color w:val="FF6600"/>
          <w:sz w:val="24"/>
          <w:szCs w:val="24"/>
        </w:rPr>
        <w:t xml:space="preserve"> </w:t>
      </w:r>
      <w:r w:rsidRPr="009E20B1">
        <w:rPr>
          <w:color w:val="FF6600"/>
          <w:sz w:val="24"/>
          <w:szCs w:val="24"/>
        </w:rPr>
        <w:t xml:space="preserve">Soto </w:t>
      </w:r>
      <w:r w:rsidRPr="00E900EC">
        <w:rPr>
          <w:sz w:val="24"/>
          <w:szCs w:val="24"/>
        </w:rPr>
        <w:t>(Scuola di Salamanca)</w:t>
      </w:r>
    </w:p>
    <w:p w14:paraId="0F99890E" w14:textId="77777777" w:rsidR="00DE6A10" w:rsidRPr="00DE6A10" w:rsidRDefault="00DE6A10" w:rsidP="00DE6A10">
      <w:pPr>
        <w:ind w:left="1416" w:hanging="1416"/>
        <w:rPr>
          <w:sz w:val="24"/>
          <w:szCs w:val="24"/>
        </w:rPr>
      </w:pPr>
      <w:r w:rsidRPr="00DE6A10">
        <w:rPr>
          <w:sz w:val="24"/>
          <w:szCs w:val="24"/>
        </w:rPr>
        <w:t>1560 ca.</w:t>
      </w:r>
      <w:r w:rsidRPr="00DE6A10">
        <w:rPr>
          <w:sz w:val="24"/>
          <w:szCs w:val="24"/>
        </w:rPr>
        <w:tab/>
        <w:t xml:space="preserve">Successo </w:t>
      </w:r>
      <w:r>
        <w:rPr>
          <w:sz w:val="24"/>
          <w:szCs w:val="24"/>
        </w:rPr>
        <w:t xml:space="preserve">– tra i giuristi – </w:t>
      </w:r>
      <w:r w:rsidRPr="00DE6A10">
        <w:rPr>
          <w:sz w:val="24"/>
          <w:szCs w:val="24"/>
        </w:rPr>
        <w:t>delle tesi di Pierre de la Ramée (</w:t>
      </w:r>
      <w:r w:rsidRPr="009E20B1">
        <w:rPr>
          <w:sz w:val="24"/>
          <w:szCs w:val="24"/>
        </w:rPr>
        <w:t>Petrus Ramus </w:t>
      </w:r>
      <w:r w:rsidRPr="00DE6A10">
        <w:rPr>
          <w:sz w:val="24"/>
          <w:szCs w:val="24"/>
        </w:rPr>
        <w:t>: 1515-72)</w:t>
      </w:r>
    </w:p>
    <w:p w14:paraId="102B8880" w14:textId="77777777" w:rsidR="00B505B2" w:rsidRPr="00DE6A10" w:rsidRDefault="00B505B2" w:rsidP="00B505B2">
      <w:pPr>
        <w:rPr>
          <w:sz w:val="24"/>
          <w:szCs w:val="24"/>
        </w:rPr>
      </w:pPr>
    </w:p>
    <w:p w14:paraId="712042A1" w14:textId="77777777" w:rsidR="00B505B2" w:rsidRPr="00B505B2" w:rsidRDefault="00B505B2" w:rsidP="00B505B2">
      <w:pPr>
        <w:rPr>
          <w:sz w:val="24"/>
          <w:szCs w:val="24"/>
        </w:rPr>
      </w:pPr>
      <w:r w:rsidRPr="00B505B2">
        <w:rPr>
          <w:sz w:val="24"/>
          <w:szCs w:val="24"/>
        </w:rPr>
        <w:t>1560/1600</w:t>
      </w:r>
      <w:r w:rsidRPr="00B505B2">
        <w:rPr>
          <w:sz w:val="24"/>
          <w:szCs w:val="24"/>
        </w:rPr>
        <w:tab/>
        <w:t>aumenta l’uso del carbone come produttore di energia</w:t>
      </w:r>
    </w:p>
    <w:p w14:paraId="7DA91A2A" w14:textId="77777777" w:rsidR="00B505B2" w:rsidRPr="00AB7552" w:rsidRDefault="00AB7552" w:rsidP="00057046">
      <w:pPr>
        <w:ind w:left="1416" w:hanging="1416"/>
        <w:rPr>
          <w:sz w:val="24"/>
          <w:szCs w:val="24"/>
        </w:rPr>
      </w:pPr>
      <w:r w:rsidRPr="009E20B1">
        <w:rPr>
          <w:sz w:val="24"/>
          <w:szCs w:val="24"/>
        </w:rPr>
        <w:t>1567</w:t>
      </w:r>
      <w:r>
        <w:rPr>
          <w:sz w:val="24"/>
          <w:szCs w:val="24"/>
        </w:rPr>
        <w:tab/>
      </w:r>
      <w:r w:rsidRPr="00064324">
        <w:rPr>
          <w:i/>
          <w:color w:val="3366FF"/>
          <w:sz w:val="24"/>
          <w:szCs w:val="24"/>
        </w:rPr>
        <w:t>Nueva Recopilacion</w:t>
      </w:r>
      <w:r>
        <w:rPr>
          <w:sz w:val="24"/>
          <w:szCs w:val="24"/>
        </w:rPr>
        <w:t xml:space="preserve"> di </w:t>
      </w:r>
      <w:r w:rsidRPr="009E20B1">
        <w:rPr>
          <w:color w:val="FF6600"/>
          <w:sz w:val="24"/>
          <w:szCs w:val="24"/>
        </w:rPr>
        <w:t>Filippo II</w:t>
      </w:r>
      <w:r>
        <w:rPr>
          <w:sz w:val="24"/>
          <w:szCs w:val="24"/>
        </w:rPr>
        <w:t xml:space="preserve"> in Spagna (si tratta di una riorganizzazione del diritto regio che segna un ulteriore fase di ‘romanizzazione’ e unificazione)</w:t>
      </w:r>
    </w:p>
    <w:p w14:paraId="5B5DAAE0" w14:textId="77777777" w:rsidR="00862F54" w:rsidRDefault="007F1237" w:rsidP="00057046">
      <w:pPr>
        <w:ind w:left="1416" w:hanging="1416"/>
        <w:rPr>
          <w:sz w:val="24"/>
          <w:szCs w:val="24"/>
        </w:rPr>
      </w:pPr>
      <w:r>
        <w:rPr>
          <w:sz w:val="24"/>
          <w:szCs w:val="24"/>
        </w:rPr>
        <w:t>1571</w:t>
      </w:r>
      <w:r>
        <w:rPr>
          <w:sz w:val="24"/>
          <w:szCs w:val="24"/>
        </w:rPr>
        <w:tab/>
        <w:t>Battaglia di Lepanto</w:t>
      </w:r>
    </w:p>
    <w:p w14:paraId="337149B0" w14:textId="77777777" w:rsidR="007F1237" w:rsidRDefault="007F1237" w:rsidP="00057046">
      <w:pPr>
        <w:ind w:left="1416" w:hanging="1416"/>
        <w:rPr>
          <w:sz w:val="24"/>
          <w:szCs w:val="24"/>
        </w:rPr>
      </w:pPr>
      <w:r w:rsidRPr="009E20B1">
        <w:rPr>
          <w:sz w:val="24"/>
          <w:szCs w:val="24"/>
        </w:rPr>
        <w:t>1572</w:t>
      </w:r>
      <w:r>
        <w:rPr>
          <w:sz w:val="24"/>
          <w:szCs w:val="24"/>
        </w:rPr>
        <w:tab/>
        <w:t>22/23 agosto</w:t>
      </w:r>
      <w:r w:rsidR="00B505B2">
        <w:rPr>
          <w:sz w:val="24"/>
          <w:szCs w:val="24"/>
        </w:rPr>
        <w:t>:</w:t>
      </w:r>
      <w:r>
        <w:rPr>
          <w:sz w:val="24"/>
          <w:szCs w:val="24"/>
        </w:rPr>
        <w:t xml:space="preserve"> notte di S. Bartolomeo (</w:t>
      </w:r>
      <w:r w:rsidRPr="009E20B1">
        <w:rPr>
          <w:color w:val="000090"/>
          <w:sz w:val="24"/>
          <w:szCs w:val="24"/>
        </w:rPr>
        <w:t>strage degli Ugonotti</w:t>
      </w:r>
      <w:r>
        <w:rPr>
          <w:sz w:val="24"/>
          <w:szCs w:val="24"/>
        </w:rPr>
        <w:t>)</w:t>
      </w:r>
    </w:p>
    <w:p w14:paraId="1C24B783" w14:textId="77777777" w:rsidR="00862F54" w:rsidRPr="00862F54" w:rsidRDefault="00862F54" w:rsidP="00057046">
      <w:pPr>
        <w:ind w:left="1416" w:hanging="1416"/>
        <w:rPr>
          <w:i/>
          <w:iCs/>
          <w:sz w:val="24"/>
          <w:szCs w:val="24"/>
        </w:rPr>
      </w:pPr>
      <w:r>
        <w:rPr>
          <w:sz w:val="24"/>
          <w:szCs w:val="24"/>
        </w:rPr>
        <w:t>1573</w:t>
      </w:r>
      <w:r>
        <w:rPr>
          <w:sz w:val="24"/>
          <w:szCs w:val="24"/>
        </w:rPr>
        <w:tab/>
        <w:t xml:space="preserve">François </w:t>
      </w:r>
      <w:r w:rsidRPr="00B505B2">
        <w:rPr>
          <w:color w:val="FF0000"/>
          <w:sz w:val="24"/>
          <w:szCs w:val="24"/>
        </w:rPr>
        <w:t>Hotman</w:t>
      </w:r>
      <w:r>
        <w:rPr>
          <w:sz w:val="24"/>
          <w:szCs w:val="24"/>
        </w:rPr>
        <w:t xml:space="preserve"> pubblica la </w:t>
      </w:r>
      <w:r>
        <w:rPr>
          <w:i/>
          <w:iCs/>
          <w:sz w:val="24"/>
          <w:szCs w:val="24"/>
        </w:rPr>
        <w:t>Francogallia</w:t>
      </w:r>
    </w:p>
    <w:p w14:paraId="47A0D682" w14:textId="77777777" w:rsidR="00407E77" w:rsidRPr="00407E77" w:rsidRDefault="00407E77" w:rsidP="00057046">
      <w:pPr>
        <w:ind w:left="1416" w:hanging="1416"/>
        <w:rPr>
          <w:sz w:val="24"/>
          <w:szCs w:val="24"/>
        </w:rPr>
      </w:pPr>
      <w:r>
        <w:rPr>
          <w:sz w:val="24"/>
          <w:szCs w:val="24"/>
        </w:rPr>
        <w:t>1576</w:t>
      </w:r>
      <w:r>
        <w:rPr>
          <w:sz w:val="24"/>
          <w:szCs w:val="24"/>
        </w:rPr>
        <w:tab/>
        <w:t xml:space="preserve">Jean </w:t>
      </w:r>
      <w:r w:rsidRPr="00DB5FEF">
        <w:rPr>
          <w:color w:val="FF0000"/>
          <w:sz w:val="24"/>
          <w:szCs w:val="24"/>
        </w:rPr>
        <w:t>Bodin</w:t>
      </w:r>
      <w:r>
        <w:rPr>
          <w:sz w:val="24"/>
          <w:szCs w:val="24"/>
        </w:rPr>
        <w:t xml:space="preserve"> (1529-96) già noto per aver pubblicato la </w:t>
      </w:r>
      <w:r>
        <w:rPr>
          <w:i/>
          <w:iCs/>
          <w:sz w:val="24"/>
          <w:szCs w:val="24"/>
        </w:rPr>
        <w:t>Methodus ad facilem historiarum cognitionem</w:t>
      </w:r>
      <w:r>
        <w:rPr>
          <w:sz w:val="24"/>
          <w:szCs w:val="24"/>
        </w:rPr>
        <w:t xml:space="preserve"> (1566), pubblica, in francese, </w:t>
      </w:r>
      <w:r>
        <w:rPr>
          <w:i/>
          <w:iCs/>
          <w:sz w:val="24"/>
          <w:szCs w:val="24"/>
        </w:rPr>
        <w:t>La République</w:t>
      </w:r>
      <w:r>
        <w:rPr>
          <w:sz w:val="24"/>
          <w:szCs w:val="24"/>
        </w:rPr>
        <w:t>.</w:t>
      </w:r>
    </w:p>
    <w:p w14:paraId="005222BB" w14:textId="13B211F3" w:rsidR="00407E77" w:rsidRPr="00DE0188" w:rsidRDefault="00E35093" w:rsidP="00057046">
      <w:pPr>
        <w:ind w:left="1416" w:hanging="1416"/>
        <w:rPr>
          <w:sz w:val="24"/>
          <w:szCs w:val="24"/>
        </w:rPr>
      </w:pPr>
      <w:r>
        <w:rPr>
          <w:sz w:val="24"/>
          <w:szCs w:val="24"/>
        </w:rPr>
        <w:t>1579</w:t>
      </w:r>
      <w:r>
        <w:rPr>
          <w:sz w:val="24"/>
          <w:szCs w:val="24"/>
        </w:rPr>
        <w:tab/>
        <w:t>Stephanus I</w:t>
      </w:r>
      <w:r w:rsidR="00DE0188">
        <w:rPr>
          <w:sz w:val="24"/>
          <w:szCs w:val="24"/>
        </w:rPr>
        <w:t>uni</w:t>
      </w:r>
      <w:r>
        <w:rPr>
          <w:sz w:val="24"/>
          <w:szCs w:val="24"/>
        </w:rPr>
        <w:t>us</w:t>
      </w:r>
      <w:r w:rsidR="00DE0188">
        <w:rPr>
          <w:sz w:val="24"/>
          <w:szCs w:val="24"/>
        </w:rPr>
        <w:t xml:space="preserve"> Brut</w:t>
      </w:r>
      <w:r>
        <w:rPr>
          <w:sz w:val="24"/>
          <w:szCs w:val="24"/>
        </w:rPr>
        <w:t>us</w:t>
      </w:r>
      <w:r w:rsidR="00DE0188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pseudonimo sotto il quale si nasconde Hubert </w:t>
      </w:r>
      <w:r w:rsidR="00DE0188">
        <w:rPr>
          <w:sz w:val="24"/>
          <w:szCs w:val="24"/>
        </w:rPr>
        <w:t xml:space="preserve">Languet </w:t>
      </w:r>
      <w:r w:rsidR="00064324">
        <w:rPr>
          <w:sz w:val="24"/>
          <w:szCs w:val="24"/>
        </w:rPr>
        <w:t>[</w:t>
      </w:r>
      <w:r>
        <w:rPr>
          <w:sz w:val="24"/>
          <w:szCs w:val="24"/>
        </w:rPr>
        <w:t xml:space="preserve">ugonotto franco-olandese </w:t>
      </w:r>
      <w:r w:rsidR="00064324">
        <w:rPr>
          <w:sz w:val="24"/>
          <w:szCs w:val="24"/>
        </w:rPr>
        <w:t xml:space="preserve">– </w:t>
      </w:r>
      <w:r>
        <w:rPr>
          <w:sz w:val="24"/>
          <w:szCs w:val="24"/>
        </w:rPr>
        <w:t>1518-81</w:t>
      </w:r>
      <w:r w:rsidR="00064324">
        <w:rPr>
          <w:sz w:val="24"/>
          <w:szCs w:val="24"/>
        </w:rPr>
        <w:t xml:space="preserve">] </w:t>
      </w:r>
      <w:r>
        <w:rPr>
          <w:sz w:val="24"/>
          <w:szCs w:val="24"/>
        </w:rPr>
        <w:t>o</w:t>
      </w:r>
      <w:r w:rsidR="00064324">
        <w:rPr>
          <w:sz w:val="24"/>
          <w:szCs w:val="24"/>
        </w:rPr>
        <w:t xml:space="preserve"> forse</w:t>
      </w:r>
      <w:r>
        <w:rPr>
          <w:sz w:val="24"/>
          <w:szCs w:val="24"/>
        </w:rPr>
        <w:t xml:space="preserve"> Philippe Duplessis-Mornay</w:t>
      </w:r>
      <w:r w:rsidR="00226A51">
        <w:rPr>
          <w:sz w:val="24"/>
          <w:szCs w:val="24"/>
        </w:rPr>
        <w:t xml:space="preserve"> </w:t>
      </w:r>
      <w:r w:rsidR="00064324">
        <w:rPr>
          <w:sz w:val="24"/>
          <w:szCs w:val="24"/>
        </w:rPr>
        <w:t>[</w:t>
      </w:r>
      <w:r w:rsidR="00226A51">
        <w:rPr>
          <w:sz w:val="24"/>
          <w:szCs w:val="24"/>
        </w:rPr>
        <w:t>il ‘papa degli ugonotti – 1549-1623</w:t>
      </w:r>
      <w:r w:rsidR="00064324">
        <w:rPr>
          <w:sz w:val="24"/>
          <w:szCs w:val="24"/>
        </w:rPr>
        <w:t>]</w:t>
      </w:r>
      <w:r w:rsidR="00DE0188">
        <w:rPr>
          <w:sz w:val="24"/>
          <w:szCs w:val="24"/>
        </w:rPr>
        <w:t xml:space="preserve"> pubblica le </w:t>
      </w:r>
      <w:r w:rsidR="00DE0188">
        <w:rPr>
          <w:i/>
          <w:iCs/>
          <w:sz w:val="24"/>
          <w:szCs w:val="24"/>
        </w:rPr>
        <w:t>Vindiciae contra tyrannos</w:t>
      </w:r>
      <w:r w:rsidR="00DE0188">
        <w:rPr>
          <w:sz w:val="24"/>
          <w:szCs w:val="24"/>
        </w:rPr>
        <w:t xml:space="preserve"> </w:t>
      </w:r>
      <w:r w:rsidR="00226A51">
        <w:rPr>
          <w:sz w:val="24"/>
          <w:szCs w:val="24"/>
        </w:rPr>
        <w:t>(</w:t>
      </w:r>
      <w:r w:rsidR="00DE0188">
        <w:rPr>
          <w:sz w:val="24"/>
          <w:szCs w:val="24"/>
        </w:rPr>
        <w:t>in cui si teorizza il diritto di resistenza e, implicitamente, la non assolutezza del potere monarchico: «se un re perseguita la vera religione, il dovere del popolo verso Dio sovrasta il dovere verso il sovrano»</w:t>
      </w:r>
    </w:p>
    <w:p w14:paraId="6A0B09D1" w14:textId="77777777" w:rsidR="00862F54" w:rsidRDefault="00862F54" w:rsidP="00057046">
      <w:pPr>
        <w:ind w:left="1416" w:hanging="1416"/>
        <w:rPr>
          <w:sz w:val="24"/>
          <w:szCs w:val="24"/>
        </w:rPr>
      </w:pPr>
      <w:r>
        <w:rPr>
          <w:sz w:val="24"/>
          <w:szCs w:val="24"/>
        </w:rPr>
        <w:t>1583</w:t>
      </w:r>
      <w:r>
        <w:rPr>
          <w:sz w:val="24"/>
          <w:szCs w:val="24"/>
        </w:rPr>
        <w:tab/>
      </w:r>
      <w:r w:rsidRPr="009E20B1">
        <w:rPr>
          <w:color w:val="31849B" w:themeColor="accent5" w:themeShade="BF"/>
          <w:sz w:val="24"/>
          <w:szCs w:val="24"/>
        </w:rPr>
        <w:t>Giordano Bruno</w:t>
      </w:r>
      <w:r>
        <w:rPr>
          <w:sz w:val="24"/>
          <w:szCs w:val="24"/>
        </w:rPr>
        <w:t xml:space="preserve"> pubblica il </w:t>
      </w:r>
      <w:r>
        <w:rPr>
          <w:i/>
          <w:iCs/>
          <w:sz w:val="24"/>
          <w:szCs w:val="24"/>
        </w:rPr>
        <w:t>De l’infinito universo et mundi</w:t>
      </w:r>
      <w:r>
        <w:rPr>
          <w:sz w:val="24"/>
          <w:szCs w:val="24"/>
        </w:rPr>
        <w:t xml:space="preserve"> e </w:t>
      </w:r>
      <w:r w:rsidRPr="009E20B1">
        <w:rPr>
          <w:color w:val="31849B" w:themeColor="accent5" w:themeShade="BF"/>
          <w:sz w:val="24"/>
          <w:szCs w:val="24"/>
        </w:rPr>
        <w:t>Tommaso Campanella</w:t>
      </w:r>
      <w:r w:rsidRPr="007436D0">
        <w:rPr>
          <w:color w:val="008000"/>
          <w:sz w:val="24"/>
          <w:szCs w:val="24"/>
        </w:rPr>
        <w:t xml:space="preserve"> </w:t>
      </w:r>
      <w:r>
        <w:rPr>
          <w:sz w:val="24"/>
          <w:szCs w:val="24"/>
        </w:rPr>
        <w:t xml:space="preserve">il </w:t>
      </w:r>
      <w:r>
        <w:rPr>
          <w:i/>
          <w:iCs/>
          <w:sz w:val="24"/>
          <w:szCs w:val="24"/>
        </w:rPr>
        <w:t xml:space="preserve">De civitate soli </w:t>
      </w:r>
    </w:p>
    <w:p w14:paraId="4484855F" w14:textId="77777777" w:rsidR="007F1237" w:rsidRDefault="002831A4" w:rsidP="00057046">
      <w:pPr>
        <w:ind w:left="1416" w:hanging="1416"/>
        <w:rPr>
          <w:sz w:val="24"/>
          <w:szCs w:val="24"/>
        </w:rPr>
      </w:pPr>
      <w:r w:rsidRPr="009E20B1">
        <w:rPr>
          <w:sz w:val="24"/>
          <w:szCs w:val="24"/>
        </w:rPr>
        <w:t>1586</w:t>
      </w:r>
      <w:r>
        <w:rPr>
          <w:sz w:val="24"/>
          <w:szCs w:val="24"/>
        </w:rPr>
        <w:tab/>
        <w:t>Spedizione di Francis Drake a Santo Domingo e nella Virginia</w:t>
      </w:r>
    </w:p>
    <w:p w14:paraId="2AFD6BB3" w14:textId="4BB38F36" w:rsidR="0027472F" w:rsidRPr="0027472F" w:rsidRDefault="0027472F" w:rsidP="00057046">
      <w:pPr>
        <w:ind w:left="1416" w:hanging="1416"/>
        <w:rPr>
          <w:sz w:val="24"/>
          <w:szCs w:val="24"/>
        </w:rPr>
      </w:pPr>
      <w:r w:rsidRPr="009E20B1">
        <w:rPr>
          <w:sz w:val="24"/>
          <w:szCs w:val="24"/>
        </w:rPr>
        <w:t>1587</w:t>
      </w:r>
      <w:r>
        <w:rPr>
          <w:sz w:val="24"/>
          <w:szCs w:val="24"/>
        </w:rPr>
        <w:tab/>
      </w:r>
      <w:r w:rsidRPr="007436D0">
        <w:rPr>
          <w:color w:val="FF0000"/>
          <w:sz w:val="24"/>
          <w:szCs w:val="24"/>
        </w:rPr>
        <w:t>Barnabé Brisson</w:t>
      </w:r>
      <w:r>
        <w:rPr>
          <w:sz w:val="24"/>
          <w:szCs w:val="24"/>
        </w:rPr>
        <w:t xml:space="preserve"> (1531-91) finisce di compilare per Enrico III il </w:t>
      </w:r>
      <w:r w:rsidRPr="00D53381">
        <w:rPr>
          <w:i/>
          <w:iCs/>
          <w:color w:val="3366FF"/>
          <w:sz w:val="24"/>
          <w:szCs w:val="24"/>
        </w:rPr>
        <w:t>Code du roy Henry III</w:t>
      </w:r>
      <w:r>
        <w:rPr>
          <w:sz w:val="24"/>
          <w:szCs w:val="24"/>
        </w:rPr>
        <w:t xml:space="preserve"> (racco</w:t>
      </w:r>
      <w:r w:rsidR="007436D0">
        <w:rPr>
          <w:sz w:val="24"/>
          <w:szCs w:val="24"/>
        </w:rPr>
        <w:t>glie in forma</w:t>
      </w:r>
      <w:r>
        <w:rPr>
          <w:sz w:val="24"/>
          <w:szCs w:val="24"/>
        </w:rPr>
        <w:t xml:space="preserve"> si</w:t>
      </w:r>
      <w:r w:rsidR="00BD24A5">
        <w:rPr>
          <w:sz w:val="24"/>
          <w:szCs w:val="24"/>
        </w:rPr>
        <w:t>s</w:t>
      </w:r>
      <w:r>
        <w:rPr>
          <w:sz w:val="24"/>
          <w:szCs w:val="24"/>
        </w:rPr>
        <w:t xml:space="preserve">tematica e riforma le consuetudini e le costituzioni locali vigenti nel regno di Francia) </w:t>
      </w:r>
    </w:p>
    <w:p w14:paraId="571971DD" w14:textId="085C51CC" w:rsidR="007F1237" w:rsidRDefault="007F1237" w:rsidP="00057046">
      <w:pPr>
        <w:ind w:left="1416" w:hanging="1416"/>
        <w:rPr>
          <w:sz w:val="24"/>
          <w:szCs w:val="24"/>
        </w:rPr>
      </w:pPr>
      <w:r w:rsidRPr="009E20B1">
        <w:rPr>
          <w:sz w:val="24"/>
          <w:szCs w:val="24"/>
        </w:rPr>
        <w:t>1589</w:t>
      </w:r>
      <w:r w:rsidRPr="00B37182">
        <w:rPr>
          <w:sz w:val="24"/>
          <w:szCs w:val="24"/>
        </w:rPr>
        <w:tab/>
      </w:r>
      <w:r w:rsidR="00666DA3">
        <w:rPr>
          <w:sz w:val="24"/>
          <w:szCs w:val="24"/>
        </w:rPr>
        <w:t xml:space="preserve">† Enrico III (ultimo figlio di Caterina de Medici) </w:t>
      </w:r>
      <w:r w:rsidR="00156142">
        <w:rPr>
          <w:sz w:val="24"/>
          <w:szCs w:val="24"/>
        </w:rPr>
        <w:t xml:space="preserve">re di Francia </w:t>
      </w:r>
      <w:r w:rsidR="00666DA3">
        <w:rPr>
          <w:sz w:val="24"/>
          <w:szCs w:val="24"/>
        </w:rPr>
        <w:t xml:space="preserve">– </w:t>
      </w:r>
      <w:r w:rsidRPr="00B37182">
        <w:rPr>
          <w:sz w:val="24"/>
          <w:szCs w:val="24"/>
        </w:rPr>
        <w:t xml:space="preserve">introduzione del </w:t>
      </w:r>
      <w:r w:rsidRPr="009E20B1">
        <w:rPr>
          <w:color w:val="008000"/>
          <w:sz w:val="24"/>
          <w:szCs w:val="24"/>
        </w:rPr>
        <w:t>telaio meccanico</w:t>
      </w:r>
      <w:r w:rsidR="00D53381">
        <w:rPr>
          <w:sz w:val="24"/>
          <w:szCs w:val="24"/>
        </w:rPr>
        <w:t xml:space="preserve"> </w:t>
      </w:r>
      <w:r w:rsidR="009E20B1">
        <w:rPr>
          <w:sz w:val="24"/>
          <w:szCs w:val="24"/>
        </w:rPr>
        <w:t>in Inghilterra</w:t>
      </w:r>
      <w:r w:rsidR="00D53381">
        <w:rPr>
          <w:sz w:val="24"/>
          <w:szCs w:val="24"/>
        </w:rPr>
        <w:t xml:space="preserve"> </w:t>
      </w:r>
    </w:p>
    <w:p w14:paraId="06322233" w14:textId="77777777" w:rsidR="00D53381" w:rsidRPr="00D53381" w:rsidRDefault="00D53381" w:rsidP="00057046">
      <w:pPr>
        <w:ind w:left="1416" w:hanging="1416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 w:rsidRPr="00F86BA4">
        <w:rPr>
          <w:color w:val="0000FF"/>
          <w:sz w:val="24"/>
          <w:szCs w:val="24"/>
        </w:rPr>
        <w:t>Giovanni Botero</w:t>
      </w:r>
      <w:r>
        <w:rPr>
          <w:sz w:val="24"/>
          <w:szCs w:val="24"/>
        </w:rPr>
        <w:t xml:space="preserve"> pubblica il tratta</w:t>
      </w:r>
      <w:r w:rsidR="00B505B2">
        <w:rPr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i/>
          <w:iCs/>
          <w:sz w:val="24"/>
          <w:szCs w:val="24"/>
        </w:rPr>
        <w:t>Della ragion di Stato</w:t>
      </w:r>
    </w:p>
    <w:p w14:paraId="4C56BC1E" w14:textId="77777777" w:rsidR="00490100" w:rsidRDefault="00FE6C37" w:rsidP="00490100">
      <w:pPr>
        <w:ind w:left="1416" w:hanging="1416"/>
        <w:rPr>
          <w:sz w:val="24"/>
          <w:szCs w:val="24"/>
        </w:rPr>
      </w:pPr>
      <w:r>
        <w:rPr>
          <w:sz w:val="24"/>
          <w:szCs w:val="24"/>
        </w:rPr>
        <w:t>1590</w:t>
      </w:r>
      <w:r>
        <w:rPr>
          <w:sz w:val="24"/>
          <w:szCs w:val="24"/>
        </w:rPr>
        <w:tab/>
        <w:t>il telescopio</w:t>
      </w:r>
      <w:bookmarkStart w:id="0" w:name="_GoBack"/>
      <w:bookmarkEnd w:id="0"/>
    </w:p>
    <w:p w14:paraId="074555BE" w14:textId="764B4462" w:rsidR="00666DA3" w:rsidRDefault="00666DA3" w:rsidP="00490100">
      <w:pPr>
        <w:ind w:left="1416" w:hanging="1416"/>
        <w:rPr>
          <w:sz w:val="24"/>
          <w:szCs w:val="24"/>
        </w:rPr>
      </w:pPr>
      <w:r>
        <w:rPr>
          <w:sz w:val="24"/>
          <w:szCs w:val="24"/>
        </w:rPr>
        <w:t>1594</w:t>
      </w:r>
      <w:r>
        <w:rPr>
          <w:sz w:val="24"/>
          <w:szCs w:val="24"/>
        </w:rPr>
        <w:tab/>
        <w:t>Enrico IV di Francia abiura la religione di Calvino e si converte al cattolicesimo e riesce a salire sul trono</w:t>
      </w:r>
      <w:r w:rsidR="000A4033">
        <w:rPr>
          <w:sz w:val="24"/>
          <w:szCs w:val="24"/>
        </w:rPr>
        <w:t xml:space="preserve"> (</w:t>
      </w:r>
      <w:r w:rsidR="000A4033" w:rsidRPr="000A4033">
        <w:rPr>
          <w:color w:val="D99594" w:themeColor="accent2" w:themeTint="99"/>
          <w:sz w:val="24"/>
          <w:szCs w:val="24"/>
        </w:rPr>
        <w:t>“Parigi val bene una messa !”</w:t>
      </w:r>
      <w:r w:rsidR="000A4033">
        <w:rPr>
          <w:sz w:val="24"/>
          <w:szCs w:val="24"/>
        </w:rPr>
        <w:t>)</w:t>
      </w:r>
    </w:p>
    <w:p w14:paraId="367BB094" w14:textId="77777777" w:rsidR="00490100" w:rsidRDefault="00490100" w:rsidP="00490100">
      <w:pPr>
        <w:ind w:left="1416" w:hanging="1416"/>
        <w:rPr>
          <w:sz w:val="24"/>
          <w:szCs w:val="24"/>
        </w:rPr>
      </w:pPr>
    </w:p>
    <w:p w14:paraId="0F00C8FF" w14:textId="77777777" w:rsidR="00490100" w:rsidRDefault="00490100" w:rsidP="009574AA">
      <w:pPr>
        <w:rPr>
          <w:sz w:val="24"/>
          <w:szCs w:val="24"/>
        </w:rPr>
      </w:pPr>
    </w:p>
    <w:p w14:paraId="2C2B9B55" w14:textId="4EBD386D" w:rsidR="00F87AD0" w:rsidRPr="00490100" w:rsidRDefault="00F87AD0" w:rsidP="00490100">
      <w:pPr>
        <w:ind w:left="1416" w:hanging="1416"/>
        <w:rPr>
          <w:sz w:val="24"/>
          <w:szCs w:val="24"/>
        </w:rPr>
      </w:pPr>
      <w:r w:rsidRPr="00F87AD0">
        <w:rPr>
          <w:b/>
          <w:bCs/>
          <w:sz w:val="24"/>
          <w:szCs w:val="24"/>
        </w:rPr>
        <w:t>X</w:t>
      </w:r>
      <w:r>
        <w:rPr>
          <w:b/>
          <w:bCs/>
          <w:sz w:val="24"/>
          <w:szCs w:val="24"/>
        </w:rPr>
        <w:t>VII sec.</w:t>
      </w:r>
    </w:p>
    <w:p w14:paraId="1FF2C44D" w14:textId="77777777" w:rsidR="00BD24A5" w:rsidRDefault="00BD24A5" w:rsidP="00BD24A5">
      <w:pPr>
        <w:ind w:left="1416" w:hanging="1416"/>
        <w:rPr>
          <w:sz w:val="24"/>
          <w:szCs w:val="24"/>
        </w:rPr>
      </w:pPr>
      <w:r>
        <w:rPr>
          <w:sz w:val="24"/>
          <w:szCs w:val="24"/>
        </w:rPr>
        <w:t>1600</w:t>
      </w:r>
      <w:r>
        <w:rPr>
          <w:sz w:val="24"/>
          <w:szCs w:val="24"/>
        </w:rPr>
        <w:tab/>
        <w:t xml:space="preserve">Muore </w:t>
      </w:r>
      <w:r>
        <w:rPr>
          <w:color w:val="FF0000"/>
          <w:sz w:val="24"/>
          <w:szCs w:val="24"/>
        </w:rPr>
        <w:t>Luis Molina</w:t>
      </w:r>
      <w:r w:rsidRPr="00E900EC">
        <w:rPr>
          <w:sz w:val="24"/>
          <w:szCs w:val="24"/>
        </w:rPr>
        <w:t xml:space="preserve"> (Scuola di Salamanca)</w:t>
      </w:r>
    </w:p>
    <w:p w14:paraId="3F618F32" w14:textId="08551A89" w:rsidR="00E900EC" w:rsidRDefault="00BD24A5" w:rsidP="009D62D9">
      <w:pPr>
        <w:rPr>
          <w:sz w:val="24"/>
          <w:szCs w:val="24"/>
        </w:rPr>
      </w:pPr>
      <w:r>
        <w:rPr>
          <w:sz w:val="24"/>
          <w:szCs w:val="24"/>
        </w:rPr>
        <w:t>1600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Muore sul rogo </w:t>
      </w:r>
      <w:r w:rsidR="00D66BA6">
        <w:rPr>
          <w:sz w:val="24"/>
          <w:szCs w:val="24"/>
        </w:rPr>
        <w:t xml:space="preserve">in Campo de Fiori il filosofo </w:t>
      </w:r>
      <w:r>
        <w:rPr>
          <w:sz w:val="24"/>
          <w:szCs w:val="24"/>
        </w:rPr>
        <w:t>Giordano Bruno</w:t>
      </w:r>
    </w:p>
    <w:p w14:paraId="1CBF471C" w14:textId="77777777" w:rsidR="00F87AD0" w:rsidRDefault="00F87AD0" w:rsidP="009D62D9">
      <w:pPr>
        <w:rPr>
          <w:sz w:val="24"/>
          <w:szCs w:val="24"/>
        </w:rPr>
      </w:pPr>
    </w:p>
    <w:p w14:paraId="7117BDC2" w14:textId="77777777" w:rsidR="001C1112" w:rsidRDefault="004D0B56" w:rsidP="009D62D9">
      <w:pPr>
        <w:rPr>
          <w:sz w:val="24"/>
          <w:szCs w:val="24"/>
        </w:rPr>
      </w:pPr>
      <w:r w:rsidRPr="009E20B1">
        <w:rPr>
          <w:sz w:val="24"/>
          <w:szCs w:val="24"/>
        </w:rPr>
        <w:t>1603/16</w:t>
      </w:r>
      <w:r w:rsidR="001C1112" w:rsidRPr="009E20B1">
        <w:rPr>
          <w:sz w:val="24"/>
          <w:szCs w:val="24"/>
        </w:rPr>
        <w:t>25</w:t>
      </w:r>
      <w:r w:rsidR="001C1112" w:rsidRPr="00B37182">
        <w:rPr>
          <w:sz w:val="24"/>
          <w:szCs w:val="24"/>
        </w:rPr>
        <w:tab/>
      </w:r>
      <w:r w:rsidR="001C1112" w:rsidRPr="009E20B1">
        <w:rPr>
          <w:color w:val="008000"/>
          <w:sz w:val="24"/>
          <w:szCs w:val="24"/>
        </w:rPr>
        <w:t>Giacomo I</w:t>
      </w:r>
      <w:r w:rsidR="001C1112" w:rsidRPr="00B37182">
        <w:rPr>
          <w:sz w:val="24"/>
          <w:szCs w:val="24"/>
        </w:rPr>
        <w:t xml:space="preserve"> re d’Inghilterra</w:t>
      </w:r>
    </w:p>
    <w:p w14:paraId="36D7AB58" w14:textId="77777777" w:rsidR="00B505B2" w:rsidRDefault="00BD24A5" w:rsidP="00B505B2">
      <w:r>
        <w:rPr>
          <w:sz w:val="24"/>
          <w:szCs w:val="24"/>
        </w:rPr>
        <w:t>1609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36D0">
        <w:rPr>
          <w:color w:val="FF0000"/>
          <w:sz w:val="24"/>
          <w:szCs w:val="24"/>
        </w:rPr>
        <w:t>Grozio</w:t>
      </w:r>
      <w:r>
        <w:rPr>
          <w:sz w:val="24"/>
          <w:szCs w:val="24"/>
        </w:rPr>
        <w:t xml:space="preserve"> pubblica il </w:t>
      </w:r>
      <w:r>
        <w:rPr>
          <w:i/>
          <w:iCs/>
          <w:sz w:val="24"/>
          <w:szCs w:val="24"/>
        </w:rPr>
        <w:t>Mare liberum</w:t>
      </w:r>
      <w:r w:rsidR="00B505B2">
        <w:rPr>
          <w:iCs/>
          <w:sz w:val="24"/>
          <w:szCs w:val="24"/>
        </w:rPr>
        <w:t xml:space="preserve">; </w:t>
      </w:r>
      <w:r w:rsidR="00B505B2">
        <w:t>Galileo e Keplero confermano le teorie di Copernico</w:t>
      </w:r>
    </w:p>
    <w:p w14:paraId="0AD53028" w14:textId="77777777" w:rsidR="00B505B2" w:rsidRPr="00B505B2" w:rsidRDefault="00B505B2" w:rsidP="00B505B2">
      <w:pPr>
        <w:rPr>
          <w:sz w:val="24"/>
          <w:szCs w:val="24"/>
        </w:rPr>
      </w:pPr>
      <w:r w:rsidRPr="00B505B2">
        <w:rPr>
          <w:sz w:val="24"/>
          <w:szCs w:val="24"/>
        </w:rPr>
        <w:t>1614-1683</w:t>
      </w:r>
      <w:r w:rsidRPr="00B505B2">
        <w:rPr>
          <w:sz w:val="24"/>
          <w:szCs w:val="24"/>
        </w:rPr>
        <w:tab/>
      </w:r>
      <w:r w:rsidRPr="00894132">
        <w:rPr>
          <w:sz w:val="24"/>
          <w:szCs w:val="24"/>
        </w:rPr>
        <w:t>Giovanni Battista</w:t>
      </w:r>
      <w:r w:rsidRPr="007436D0">
        <w:rPr>
          <w:color w:val="FF0000"/>
          <w:sz w:val="24"/>
          <w:szCs w:val="24"/>
        </w:rPr>
        <w:t xml:space="preserve"> </w:t>
      </w:r>
      <w:r w:rsidRPr="007436D0">
        <w:rPr>
          <w:bCs/>
          <w:color w:val="FF0000"/>
          <w:sz w:val="24"/>
          <w:szCs w:val="24"/>
        </w:rPr>
        <w:t>De Luca</w:t>
      </w:r>
    </w:p>
    <w:p w14:paraId="2FA51233" w14:textId="77777777" w:rsidR="009D62D9" w:rsidRPr="00B505B2" w:rsidRDefault="009D62D9" w:rsidP="009D62D9">
      <w:pPr>
        <w:rPr>
          <w:iCs/>
          <w:sz w:val="24"/>
          <w:szCs w:val="24"/>
        </w:rPr>
      </w:pPr>
    </w:p>
    <w:p w14:paraId="6AB7F3AF" w14:textId="77777777" w:rsidR="009D62D9" w:rsidRDefault="009D62D9" w:rsidP="009D62D9">
      <w:pPr>
        <w:rPr>
          <w:sz w:val="24"/>
          <w:szCs w:val="24"/>
        </w:rPr>
      </w:pPr>
      <w:r w:rsidRPr="009E20B1">
        <w:rPr>
          <w:sz w:val="24"/>
          <w:szCs w:val="24"/>
        </w:rPr>
        <w:t>1618-48</w:t>
      </w:r>
      <w:r>
        <w:rPr>
          <w:sz w:val="24"/>
          <w:szCs w:val="24"/>
        </w:rPr>
        <w:tab/>
      </w:r>
      <w:r w:rsidRPr="009E20B1">
        <w:rPr>
          <w:color w:val="008000"/>
          <w:sz w:val="24"/>
          <w:szCs w:val="24"/>
        </w:rPr>
        <w:t xml:space="preserve">Guerra dei </w:t>
      </w:r>
      <w:r w:rsidR="00B935F6" w:rsidRPr="009E20B1">
        <w:rPr>
          <w:color w:val="008000"/>
          <w:sz w:val="24"/>
          <w:szCs w:val="24"/>
        </w:rPr>
        <w:t>T</w:t>
      </w:r>
      <w:r w:rsidRPr="009E20B1">
        <w:rPr>
          <w:color w:val="008000"/>
          <w:sz w:val="24"/>
          <w:szCs w:val="24"/>
        </w:rPr>
        <w:t>rent’anni</w:t>
      </w:r>
    </w:p>
    <w:p w14:paraId="2E0C7384" w14:textId="37A75E5D" w:rsidR="00B935F6" w:rsidRPr="006C316D" w:rsidRDefault="007F677A" w:rsidP="009D62D9">
      <w:pPr>
        <w:rPr>
          <w:color w:val="008000"/>
          <w:sz w:val="24"/>
          <w:szCs w:val="24"/>
        </w:rPr>
      </w:pPr>
      <w:r w:rsidRPr="009E20B1">
        <w:rPr>
          <w:sz w:val="24"/>
          <w:szCs w:val="24"/>
        </w:rPr>
        <w:t>1642</w:t>
      </w:r>
      <w:r w:rsidRPr="00B37182">
        <w:rPr>
          <w:sz w:val="24"/>
          <w:szCs w:val="24"/>
        </w:rPr>
        <w:tab/>
      </w:r>
      <w:r w:rsidRPr="00B37182">
        <w:rPr>
          <w:sz w:val="24"/>
          <w:szCs w:val="24"/>
        </w:rPr>
        <w:tab/>
      </w:r>
      <w:r w:rsidR="00C553DE" w:rsidRPr="006C316D">
        <w:rPr>
          <w:color w:val="008000"/>
          <w:sz w:val="24"/>
          <w:szCs w:val="24"/>
        </w:rPr>
        <w:t>guerra civile in Inghilterra</w:t>
      </w:r>
      <w:r w:rsidR="006C316D" w:rsidRPr="006C316D">
        <w:rPr>
          <w:color w:val="008000"/>
          <w:sz w:val="24"/>
          <w:szCs w:val="24"/>
        </w:rPr>
        <w:t>: Oliver Cromwell</w:t>
      </w:r>
    </w:p>
    <w:p w14:paraId="2EB85ADB" w14:textId="41311E2D" w:rsidR="00B935F6" w:rsidRDefault="00B935F6" w:rsidP="00B935F6">
      <w:pPr>
        <w:ind w:left="1416" w:hanging="1416"/>
        <w:rPr>
          <w:sz w:val="24"/>
          <w:szCs w:val="24"/>
        </w:rPr>
      </w:pPr>
      <w:r w:rsidRPr="009E20B1">
        <w:rPr>
          <w:sz w:val="24"/>
          <w:szCs w:val="24"/>
        </w:rPr>
        <w:t>1643</w:t>
      </w:r>
      <w:r>
        <w:rPr>
          <w:sz w:val="24"/>
          <w:szCs w:val="24"/>
        </w:rPr>
        <w:tab/>
        <w:t xml:space="preserve">Hermann </w:t>
      </w:r>
      <w:r w:rsidRPr="00B935F6">
        <w:rPr>
          <w:color w:val="FF0000"/>
          <w:sz w:val="24"/>
          <w:szCs w:val="24"/>
        </w:rPr>
        <w:t>Conring</w:t>
      </w:r>
      <w:r>
        <w:rPr>
          <w:sz w:val="24"/>
          <w:szCs w:val="24"/>
        </w:rPr>
        <w:t xml:space="preserve"> (1606-81), anche a seguito del crollo dell</w:t>
      </w:r>
      <w:r w:rsidR="00B37182">
        <w:rPr>
          <w:sz w:val="24"/>
          <w:szCs w:val="24"/>
        </w:rPr>
        <w:t>’</w:t>
      </w:r>
      <w:r>
        <w:rPr>
          <w:sz w:val="24"/>
          <w:szCs w:val="24"/>
        </w:rPr>
        <w:t xml:space="preserve">ideale imperiale conseguente alla guerra dei Trent’anni, pubblica il </w:t>
      </w:r>
      <w:r>
        <w:rPr>
          <w:i/>
          <w:iCs/>
          <w:sz w:val="24"/>
          <w:szCs w:val="24"/>
        </w:rPr>
        <w:t>De origine iuris Germanicii</w:t>
      </w:r>
      <w:r>
        <w:rPr>
          <w:sz w:val="24"/>
          <w:szCs w:val="24"/>
        </w:rPr>
        <w:t xml:space="preserve"> (prima ricostruzione storica – e non più ‘metafisica’ </w:t>
      </w:r>
      <w:r w:rsidR="00DB7208">
        <w:rPr>
          <w:sz w:val="24"/>
          <w:szCs w:val="24"/>
        </w:rPr>
        <w:t xml:space="preserve">(per via della </w:t>
      </w:r>
      <w:r w:rsidR="00DB7208">
        <w:rPr>
          <w:i/>
          <w:iCs/>
          <w:sz w:val="24"/>
          <w:szCs w:val="24"/>
        </w:rPr>
        <w:t>translatio imperii</w:t>
      </w:r>
      <w:r w:rsidR="00DB7208">
        <w:rPr>
          <w:sz w:val="24"/>
          <w:szCs w:val="24"/>
        </w:rPr>
        <w:t xml:space="preserve">) </w:t>
      </w:r>
      <w:r>
        <w:rPr>
          <w:sz w:val="24"/>
          <w:szCs w:val="24"/>
        </w:rPr>
        <w:t>– della ‘recezione’ del diritto comune in Germania)</w:t>
      </w:r>
    </w:p>
    <w:p w14:paraId="1288FB4F" w14:textId="60B0890B" w:rsidR="00046BEF" w:rsidRPr="00B505B2" w:rsidRDefault="00046BEF" w:rsidP="00046BEF">
      <w:pPr>
        <w:ind w:left="1416" w:hanging="1416"/>
        <w:rPr>
          <w:sz w:val="24"/>
          <w:szCs w:val="24"/>
        </w:rPr>
      </w:pPr>
      <w:r w:rsidRPr="009E20B1">
        <w:rPr>
          <w:sz w:val="24"/>
          <w:szCs w:val="24"/>
        </w:rPr>
        <w:t>1643-1715</w:t>
      </w:r>
      <w:r>
        <w:rPr>
          <w:sz w:val="24"/>
          <w:szCs w:val="24"/>
        </w:rPr>
        <w:tab/>
      </w:r>
      <w:r w:rsidRPr="009E20B1">
        <w:rPr>
          <w:color w:val="000090"/>
          <w:sz w:val="24"/>
          <w:szCs w:val="24"/>
        </w:rPr>
        <w:t>Luigi XIV</w:t>
      </w:r>
      <w:r>
        <w:rPr>
          <w:sz w:val="24"/>
          <w:szCs w:val="24"/>
        </w:rPr>
        <w:t xml:space="preserve"> re di Francia </w:t>
      </w:r>
      <w:r w:rsidRPr="00046BEF">
        <w:rPr>
          <w:sz w:val="20"/>
          <w:szCs w:val="20"/>
        </w:rPr>
        <w:t>(morto Mazzarino nel 1661, Luigi non nomina altri primi ministri e assume in prima persona il potere)</w:t>
      </w:r>
      <w:r>
        <w:rPr>
          <w:sz w:val="24"/>
          <w:szCs w:val="24"/>
        </w:rPr>
        <w:t xml:space="preserve">.  </w:t>
      </w:r>
    </w:p>
    <w:p w14:paraId="71825D78" w14:textId="77777777" w:rsidR="002A18BF" w:rsidRDefault="002A18BF" w:rsidP="00B935F6">
      <w:pPr>
        <w:ind w:left="1416" w:hanging="1416"/>
        <w:rPr>
          <w:sz w:val="24"/>
          <w:szCs w:val="24"/>
        </w:rPr>
      </w:pPr>
    </w:p>
    <w:p w14:paraId="3148C399" w14:textId="2ADBDE8B" w:rsidR="00B505B2" w:rsidRPr="00A44799" w:rsidRDefault="002A18BF" w:rsidP="00A44799">
      <w:pPr>
        <w:ind w:left="1416" w:hanging="1416"/>
        <w:rPr>
          <w:sz w:val="24"/>
          <w:szCs w:val="24"/>
        </w:rPr>
      </w:pPr>
      <w:r w:rsidRPr="009E20B1">
        <w:rPr>
          <w:sz w:val="24"/>
          <w:szCs w:val="24"/>
        </w:rPr>
        <w:t>1649</w:t>
      </w:r>
      <w:r w:rsidRPr="00B37182">
        <w:rPr>
          <w:sz w:val="24"/>
          <w:szCs w:val="24"/>
        </w:rPr>
        <w:t xml:space="preserve"> </w:t>
      </w:r>
      <w:r w:rsidR="00B505B2" w:rsidRPr="00B37182">
        <w:rPr>
          <w:sz w:val="24"/>
          <w:szCs w:val="24"/>
        </w:rPr>
        <w:tab/>
        <w:t xml:space="preserve">il </w:t>
      </w:r>
      <w:r w:rsidRPr="00B37182">
        <w:rPr>
          <w:sz w:val="24"/>
          <w:szCs w:val="24"/>
        </w:rPr>
        <w:t>30</w:t>
      </w:r>
      <w:r w:rsidR="00B505B2" w:rsidRPr="00B37182">
        <w:rPr>
          <w:sz w:val="24"/>
          <w:szCs w:val="24"/>
        </w:rPr>
        <w:t xml:space="preserve"> gennaio </w:t>
      </w:r>
      <w:r w:rsidRPr="009E20B1">
        <w:rPr>
          <w:color w:val="008000"/>
          <w:sz w:val="24"/>
          <w:szCs w:val="24"/>
        </w:rPr>
        <w:t>Carlo I viene decapitato a Londra</w:t>
      </w:r>
      <w:r w:rsidR="006C316D">
        <w:rPr>
          <w:color w:val="008000"/>
          <w:sz w:val="24"/>
          <w:szCs w:val="24"/>
        </w:rPr>
        <w:t xml:space="preserve"> : il Commonwealth</w:t>
      </w:r>
    </w:p>
    <w:p w14:paraId="2D11EEAB" w14:textId="77777777" w:rsidR="00D51A7C" w:rsidRDefault="00D51A7C" w:rsidP="00D51A7C">
      <w:pPr>
        <w:ind w:left="1416" w:hanging="1416"/>
        <w:rPr>
          <w:sz w:val="24"/>
          <w:szCs w:val="24"/>
        </w:rPr>
      </w:pPr>
    </w:p>
    <w:p w14:paraId="52FCF2CE" w14:textId="4CFBA213" w:rsidR="009E6DA3" w:rsidRDefault="009E6DA3" w:rsidP="00D51A7C">
      <w:pPr>
        <w:ind w:left="1416" w:hanging="1416"/>
        <w:rPr>
          <w:sz w:val="24"/>
          <w:szCs w:val="24"/>
        </w:rPr>
      </w:pPr>
      <w:r>
        <w:rPr>
          <w:sz w:val="24"/>
          <w:szCs w:val="24"/>
        </w:rPr>
        <w:t>1653-1658</w:t>
      </w:r>
      <w:r>
        <w:rPr>
          <w:sz w:val="24"/>
          <w:szCs w:val="24"/>
        </w:rPr>
        <w:tab/>
      </w:r>
      <w:r w:rsidRPr="009E6DA3">
        <w:rPr>
          <w:color w:val="008000"/>
          <w:sz w:val="24"/>
          <w:szCs w:val="24"/>
        </w:rPr>
        <w:t>Cromwell Lord protettore del Commonwealth</w:t>
      </w:r>
    </w:p>
    <w:p w14:paraId="0DF8D781" w14:textId="1E701FAB" w:rsidR="00845C5F" w:rsidRDefault="00845C5F" w:rsidP="00D51A7C">
      <w:pPr>
        <w:ind w:left="1416" w:hanging="1416"/>
        <w:rPr>
          <w:sz w:val="24"/>
          <w:szCs w:val="24"/>
        </w:rPr>
      </w:pPr>
      <w:r>
        <w:rPr>
          <w:sz w:val="24"/>
          <w:szCs w:val="24"/>
        </w:rPr>
        <w:t>1679</w:t>
      </w:r>
      <w:r>
        <w:rPr>
          <w:sz w:val="24"/>
          <w:szCs w:val="24"/>
        </w:rPr>
        <w:tab/>
      </w:r>
      <w:r w:rsidRPr="00845C5F">
        <w:rPr>
          <w:i/>
          <w:color w:val="008000"/>
          <w:sz w:val="24"/>
          <w:szCs w:val="24"/>
        </w:rPr>
        <w:t>Habeas Corpus Act</w:t>
      </w:r>
    </w:p>
    <w:p w14:paraId="6753DDDA" w14:textId="50FDCE10" w:rsidR="00845C5F" w:rsidRPr="00845C5F" w:rsidRDefault="00845C5F" w:rsidP="00D51A7C">
      <w:pPr>
        <w:ind w:left="1416" w:hanging="1416"/>
        <w:rPr>
          <w:sz w:val="24"/>
          <w:szCs w:val="24"/>
        </w:rPr>
      </w:pPr>
      <w:r>
        <w:rPr>
          <w:sz w:val="24"/>
          <w:szCs w:val="24"/>
        </w:rPr>
        <w:t>1688-1689</w:t>
      </w:r>
      <w:r>
        <w:rPr>
          <w:sz w:val="24"/>
          <w:szCs w:val="24"/>
        </w:rPr>
        <w:tab/>
      </w:r>
      <w:r w:rsidRPr="00845C5F">
        <w:rPr>
          <w:color w:val="008000"/>
          <w:sz w:val="24"/>
          <w:szCs w:val="24"/>
        </w:rPr>
        <w:t xml:space="preserve">la </w:t>
      </w:r>
      <w:r w:rsidRPr="00845C5F">
        <w:rPr>
          <w:i/>
          <w:color w:val="008000"/>
          <w:sz w:val="24"/>
          <w:szCs w:val="24"/>
        </w:rPr>
        <w:t>Glorious Revolution</w:t>
      </w:r>
      <w:r>
        <w:rPr>
          <w:i/>
          <w:color w:val="008000"/>
          <w:sz w:val="24"/>
          <w:szCs w:val="24"/>
        </w:rPr>
        <w:t xml:space="preserve"> / Bill of Rights</w:t>
      </w:r>
      <w:r>
        <w:rPr>
          <w:color w:val="008000"/>
          <w:sz w:val="24"/>
          <w:szCs w:val="24"/>
        </w:rPr>
        <w:t xml:space="preserve"> («i diritti veri, antichi e indubitabili del popolo inglese»)</w:t>
      </w:r>
    </w:p>
    <w:p w14:paraId="10C30C9C" w14:textId="1D83CB83" w:rsidR="00046BEF" w:rsidRDefault="00046BEF" w:rsidP="00D51A7C">
      <w:pPr>
        <w:ind w:left="1416" w:hanging="1416"/>
        <w:rPr>
          <w:sz w:val="24"/>
          <w:szCs w:val="24"/>
        </w:rPr>
      </w:pPr>
      <w:r w:rsidRPr="009E20B1">
        <w:rPr>
          <w:sz w:val="24"/>
          <w:szCs w:val="24"/>
        </w:rPr>
        <w:t>1670</w:t>
      </w:r>
      <w:r>
        <w:rPr>
          <w:sz w:val="24"/>
          <w:szCs w:val="24"/>
        </w:rPr>
        <w:tab/>
      </w:r>
      <w:r w:rsidRPr="009E20B1">
        <w:rPr>
          <w:i/>
          <w:color w:val="3366FF"/>
          <w:sz w:val="24"/>
          <w:szCs w:val="24"/>
        </w:rPr>
        <w:t>Ordonnance criminelle</w:t>
      </w:r>
      <w:r>
        <w:rPr>
          <w:sz w:val="24"/>
          <w:szCs w:val="24"/>
        </w:rPr>
        <w:t xml:space="preserve"> di Luigi XIV</w:t>
      </w:r>
    </w:p>
    <w:p w14:paraId="04630F70" w14:textId="77777777" w:rsidR="00845C5F" w:rsidRPr="00046BEF" w:rsidRDefault="00845C5F" w:rsidP="00D51A7C">
      <w:pPr>
        <w:ind w:left="1416" w:hanging="1416"/>
        <w:rPr>
          <w:sz w:val="24"/>
          <w:szCs w:val="24"/>
        </w:rPr>
      </w:pPr>
    </w:p>
    <w:p w14:paraId="6F865DA2" w14:textId="77777777" w:rsidR="00046BEF" w:rsidRDefault="00046BEF" w:rsidP="00D51A7C">
      <w:pPr>
        <w:ind w:left="1416" w:hanging="1416"/>
        <w:rPr>
          <w:sz w:val="24"/>
          <w:szCs w:val="24"/>
        </w:rPr>
      </w:pPr>
    </w:p>
    <w:p w14:paraId="23FDDA3C" w14:textId="77777777" w:rsidR="00F87AD0" w:rsidRDefault="00D51A7C" w:rsidP="004D0B56">
      <w:pPr>
        <w:ind w:left="1416" w:hanging="1416"/>
        <w:rPr>
          <w:sz w:val="24"/>
          <w:szCs w:val="24"/>
        </w:rPr>
      </w:pPr>
      <w:r w:rsidRPr="00D51A7C">
        <w:rPr>
          <w:b/>
          <w:sz w:val="24"/>
          <w:szCs w:val="24"/>
        </w:rPr>
        <w:t>§§§</w:t>
      </w:r>
      <w:r w:rsidRPr="00D51A7C">
        <w:rPr>
          <w:b/>
          <w:sz w:val="24"/>
          <w:szCs w:val="24"/>
        </w:rPr>
        <w:tab/>
      </w:r>
      <w:r w:rsidR="00F87AD0">
        <w:rPr>
          <w:b/>
          <w:bCs/>
          <w:sz w:val="24"/>
          <w:szCs w:val="24"/>
        </w:rPr>
        <w:t>XVIII sec.</w:t>
      </w:r>
    </w:p>
    <w:p w14:paraId="5CA9E78B" w14:textId="145F7233" w:rsidR="00DE4AA9" w:rsidRDefault="00F87AD0" w:rsidP="00F86BA4">
      <w:pPr>
        <w:ind w:left="1418" w:hanging="1418"/>
        <w:rPr>
          <w:sz w:val="24"/>
          <w:szCs w:val="24"/>
        </w:rPr>
      </w:pPr>
      <w:r w:rsidRPr="009E20B1">
        <w:rPr>
          <w:sz w:val="24"/>
          <w:szCs w:val="24"/>
        </w:rPr>
        <w:t>17</w:t>
      </w:r>
      <w:r w:rsidR="009A1C53" w:rsidRPr="009E20B1">
        <w:rPr>
          <w:sz w:val="24"/>
          <w:szCs w:val="24"/>
        </w:rPr>
        <w:t>01</w:t>
      </w:r>
      <w:r w:rsidR="009A1C53">
        <w:rPr>
          <w:sz w:val="24"/>
          <w:szCs w:val="24"/>
        </w:rPr>
        <w:tab/>
      </w:r>
      <w:r w:rsidR="009A1C53" w:rsidRPr="009E20B1">
        <w:rPr>
          <w:color w:val="808080" w:themeColor="background1" w:themeShade="80"/>
          <w:sz w:val="20"/>
          <w:szCs w:val="20"/>
        </w:rPr>
        <w:t>Federico III</w:t>
      </w:r>
      <w:r w:rsidR="009A1C53" w:rsidRPr="00930155">
        <w:rPr>
          <w:sz w:val="20"/>
          <w:szCs w:val="20"/>
        </w:rPr>
        <w:t>, elettore del Brandemburgo, col consenso dell’Imperatore</w:t>
      </w:r>
      <w:r w:rsidR="004F0546">
        <w:rPr>
          <w:sz w:val="20"/>
          <w:szCs w:val="20"/>
        </w:rPr>
        <w:t xml:space="preserve"> (ma </w:t>
      </w:r>
      <w:r w:rsidR="00B37182">
        <w:rPr>
          <w:sz w:val="20"/>
          <w:szCs w:val="20"/>
        </w:rPr>
        <w:t xml:space="preserve">anche con </w:t>
      </w:r>
      <w:r w:rsidR="004F0546">
        <w:rPr>
          <w:sz w:val="20"/>
          <w:szCs w:val="20"/>
        </w:rPr>
        <w:t>la forte contrari</w:t>
      </w:r>
      <w:r w:rsidR="00F86BA4">
        <w:rPr>
          <w:sz w:val="20"/>
          <w:szCs w:val="20"/>
        </w:rPr>
        <w:t xml:space="preserve">età del pontefice che riteneva </w:t>
      </w:r>
      <w:r w:rsidR="004F0546">
        <w:rPr>
          <w:sz w:val="20"/>
          <w:szCs w:val="20"/>
        </w:rPr>
        <w:t>illegittima l’assunzione di un tale titolo da parte di un protestante)</w:t>
      </w:r>
      <w:r w:rsidR="009A1C53" w:rsidRPr="00930155">
        <w:rPr>
          <w:sz w:val="20"/>
          <w:szCs w:val="20"/>
        </w:rPr>
        <w:t>, assum</w:t>
      </w:r>
      <w:r w:rsidR="00930155" w:rsidRPr="00930155">
        <w:rPr>
          <w:sz w:val="20"/>
          <w:szCs w:val="20"/>
        </w:rPr>
        <w:t xml:space="preserve">e il titolo di re di Prussia </w:t>
      </w:r>
      <w:r w:rsidR="009A1C53" w:rsidRPr="00930155">
        <w:rPr>
          <w:sz w:val="20"/>
          <w:szCs w:val="20"/>
        </w:rPr>
        <w:t>(Federico I)</w:t>
      </w:r>
    </w:p>
    <w:p w14:paraId="7D249EBA" w14:textId="77777777" w:rsidR="004F0546" w:rsidRPr="004F0546" w:rsidRDefault="004F0546" w:rsidP="00DE4AA9">
      <w:pPr>
        <w:rPr>
          <w:i/>
          <w:sz w:val="24"/>
          <w:szCs w:val="24"/>
        </w:rPr>
      </w:pPr>
      <w:r>
        <w:rPr>
          <w:sz w:val="24"/>
          <w:szCs w:val="24"/>
        </w:rPr>
        <w:t>1701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Gian Vincenzo </w:t>
      </w:r>
      <w:r w:rsidRPr="00B505B2">
        <w:rPr>
          <w:color w:val="FF0000"/>
          <w:sz w:val="24"/>
          <w:szCs w:val="24"/>
        </w:rPr>
        <w:t>Gravina</w:t>
      </w:r>
      <w:r>
        <w:rPr>
          <w:sz w:val="24"/>
          <w:szCs w:val="24"/>
        </w:rPr>
        <w:t xml:space="preserve"> pubblica le </w:t>
      </w:r>
      <w:r>
        <w:rPr>
          <w:i/>
          <w:sz w:val="24"/>
          <w:szCs w:val="24"/>
        </w:rPr>
        <w:t>Origines iuris civilis</w:t>
      </w:r>
    </w:p>
    <w:p w14:paraId="00EA409B" w14:textId="77777777" w:rsidR="00DE4AA9" w:rsidRPr="00930155" w:rsidRDefault="009A1C53" w:rsidP="00F86BA4">
      <w:pPr>
        <w:ind w:left="1418" w:hanging="1418"/>
        <w:rPr>
          <w:sz w:val="20"/>
          <w:szCs w:val="20"/>
        </w:rPr>
      </w:pPr>
      <w:r>
        <w:rPr>
          <w:sz w:val="24"/>
          <w:szCs w:val="24"/>
        </w:rPr>
        <w:t>1705</w:t>
      </w:r>
      <w:r>
        <w:rPr>
          <w:sz w:val="24"/>
          <w:szCs w:val="24"/>
        </w:rPr>
        <w:tab/>
      </w:r>
      <w:r w:rsidRPr="009E20B1">
        <w:rPr>
          <w:color w:val="808080" w:themeColor="background1" w:themeShade="80"/>
          <w:sz w:val="20"/>
          <w:szCs w:val="20"/>
        </w:rPr>
        <w:t>Muore l’imperatore Leopoldo I</w:t>
      </w:r>
      <w:r w:rsidRPr="00930155">
        <w:rPr>
          <w:sz w:val="20"/>
          <w:szCs w:val="20"/>
        </w:rPr>
        <w:t xml:space="preserve"> (d’Asburgo) dopo un regno di quasi 5</w:t>
      </w:r>
      <w:r w:rsidR="00930155" w:rsidRPr="00930155">
        <w:rPr>
          <w:sz w:val="20"/>
          <w:szCs w:val="20"/>
        </w:rPr>
        <w:t xml:space="preserve">0 anni durante i quali si è </w:t>
      </w:r>
      <w:r w:rsidRPr="00930155">
        <w:rPr>
          <w:sz w:val="20"/>
          <w:szCs w:val="20"/>
        </w:rPr>
        <w:t>continuamente rinnovata la contesa fra i</w:t>
      </w:r>
      <w:r w:rsidR="00930155" w:rsidRPr="00930155">
        <w:rPr>
          <w:sz w:val="20"/>
          <w:szCs w:val="20"/>
        </w:rPr>
        <w:t xml:space="preserve"> grandi</w:t>
      </w:r>
      <w:r w:rsidRPr="00930155">
        <w:rPr>
          <w:sz w:val="20"/>
          <w:szCs w:val="20"/>
        </w:rPr>
        <w:t xml:space="preserve"> elettori (</w:t>
      </w:r>
      <w:r w:rsidR="00930155" w:rsidRPr="00930155">
        <w:rPr>
          <w:sz w:val="20"/>
          <w:szCs w:val="20"/>
        </w:rPr>
        <w:t xml:space="preserve">prima </w:t>
      </w:r>
      <w:r w:rsidRPr="00930155">
        <w:rPr>
          <w:sz w:val="20"/>
          <w:szCs w:val="20"/>
        </w:rPr>
        <w:t>8</w:t>
      </w:r>
      <w:r w:rsidR="00930155" w:rsidRPr="00930155">
        <w:rPr>
          <w:sz w:val="20"/>
          <w:szCs w:val="20"/>
        </w:rPr>
        <w:t xml:space="preserve"> poi 9</w:t>
      </w:r>
      <w:r w:rsidRPr="00930155">
        <w:rPr>
          <w:sz w:val="20"/>
          <w:szCs w:val="20"/>
        </w:rPr>
        <w:t>)</w:t>
      </w:r>
      <w:r w:rsidR="00930155" w:rsidRPr="00930155">
        <w:rPr>
          <w:sz w:val="20"/>
          <w:szCs w:val="20"/>
        </w:rPr>
        <w:t xml:space="preserve"> per la preminenza (i singoli stati si dividono tra cattolici e protestanti); si combatte lungamente per recuperare l’Ungheria dai </w:t>
      </w:r>
      <w:r w:rsidR="00930155">
        <w:rPr>
          <w:sz w:val="20"/>
          <w:szCs w:val="20"/>
        </w:rPr>
        <w:t>T</w:t>
      </w:r>
      <w:r w:rsidR="00930155" w:rsidRPr="00930155">
        <w:rPr>
          <w:sz w:val="20"/>
          <w:szCs w:val="20"/>
        </w:rPr>
        <w:t xml:space="preserve">urchi; si contrastano con le arme le pretese espansionistiche di Luigi </w:t>
      </w:r>
      <w:r w:rsidR="00F86BA4">
        <w:rPr>
          <w:sz w:val="20"/>
          <w:szCs w:val="20"/>
        </w:rPr>
        <w:tab/>
      </w:r>
      <w:r w:rsidR="00930155" w:rsidRPr="00930155">
        <w:rPr>
          <w:sz w:val="20"/>
          <w:szCs w:val="20"/>
        </w:rPr>
        <w:t>XIV</w:t>
      </w:r>
    </w:p>
    <w:p w14:paraId="35BD37AD" w14:textId="77777777" w:rsidR="004F0546" w:rsidRPr="004F0546" w:rsidRDefault="00F86BA4" w:rsidP="00F86BA4">
      <w:pPr>
        <w:tabs>
          <w:tab w:val="left" w:pos="142"/>
        </w:tabs>
        <w:ind w:left="1418" w:hanging="1418"/>
        <w:rPr>
          <w:sz w:val="24"/>
          <w:szCs w:val="24"/>
        </w:rPr>
      </w:pPr>
      <w:r>
        <w:rPr>
          <w:sz w:val="24"/>
          <w:szCs w:val="24"/>
        </w:rPr>
        <w:t>1705</w:t>
      </w:r>
      <w:r>
        <w:rPr>
          <w:sz w:val="24"/>
          <w:szCs w:val="24"/>
        </w:rPr>
        <w:tab/>
      </w:r>
      <w:r w:rsidR="004F0546">
        <w:rPr>
          <w:sz w:val="24"/>
          <w:szCs w:val="24"/>
        </w:rPr>
        <w:t xml:space="preserve">Christian </w:t>
      </w:r>
      <w:r w:rsidR="004F0546" w:rsidRPr="00B505B2">
        <w:rPr>
          <w:color w:val="FF0000"/>
          <w:sz w:val="24"/>
          <w:szCs w:val="24"/>
        </w:rPr>
        <w:t>Thomasius</w:t>
      </w:r>
      <w:r w:rsidR="004F0546">
        <w:rPr>
          <w:sz w:val="24"/>
          <w:szCs w:val="24"/>
        </w:rPr>
        <w:t xml:space="preserve"> pubblica </w:t>
      </w:r>
      <w:r w:rsidR="004F0546">
        <w:rPr>
          <w:i/>
          <w:sz w:val="24"/>
          <w:szCs w:val="24"/>
        </w:rPr>
        <w:t>De tortura ex foris christianorum proscribenda</w:t>
      </w:r>
      <w:r w:rsidR="004F0546">
        <w:rPr>
          <w:sz w:val="24"/>
          <w:szCs w:val="24"/>
        </w:rPr>
        <w:t>. (per l’abolizione della</w:t>
      </w:r>
      <w:r>
        <w:rPr>
          <w:sz w:val="24"/>
          <w:szCs w:val="24"/>
        </w:rPr>
        <w:t xml:space="preserve"> </w:t>
      </w:r>
      <w:r w:rsidR="004F0546">
        <w:rPr>
          <w:sz w:val="24"/>
          <w:szCs w:val="24"/>
        </w:rPr>
        <w:t>tortura giudiziaria)</w:t>
      </w:r>
    </w:p>
    <w:p w14:paraId="370DB89F" w14:textId="77777777" w:rsidR="00930155" w:rsidRDefault="00930155" w:rsidP="00F86BA4">
      <w:pPr>
        <w:ind w:left="1418" w:hanging="1418"/>
        <w:rPr>
          <w:sz w:val="24"/>
          <w:szCs w:val="24"/>
        </w:rPr>
      </w:pPr>
      <w:r w:rsidRPr="009E20B1">
        <w:rPr>
          <w:sz w:val="24"/>
          <w:szCs w:val="24"/>
        </w:rPr>
        <w:t>1713-1740</w:t>
      </w:r>
      <w:r>
        <w:rPr>
          <w:sz w:val="24"/>
          <w:szCs w:val="24"/>
        </w:rPr>
        <w:tab/>
      </w:r>
      <w:r w:rsidRPr="009E20B1">
        <w:rPr>
          <w:color w:val="808080" w:themeColor="background1" w:themeShade="80"/>
          <w:sz w:val="24"/>
          <w:szCs w:val="24"/>
        </w:rPr>
        <w:t>Federico Gugliemo I</w:t>
      </w:r>
      <w:r>
        <w:rPr>
          <w:sz w:val="24"/>
          <w:szCs w:val="24"/>
        </w:rPr>
        <w:t xml:space="preserve"> succede a Federico I quale re di Prussia. </w:t>
      </w:r>
      <w:r w:rsidRPr="00B63180">
        <w:rPr>
          <w:sz w:val="20"/>
          <w:szCs w:val="20"/>
        </w:rPr>
        <w:t xml:space="preserve">Con una saggia politica economica, un grande potenziamento dell’esercito </w:t>
      </w:r>
      <w:r w:rsidR="00B63180" w:rsidRPr="00B63180">
        <w:rPr>
          <w:sz w:val="20"/>
          <w:szCs w:val="20"/>
        </w:rPr>
        <w:t xml:space="preserve">(83.000 uomini su una popolazione di 2 milioni e mezzo) </w:t>
      </w:r>
      <w:r w:rsidRPr="00B63180">
        <w:rPr>
          <w:sz w:val="20"/>
          <w:szCs w:val="20"/>
        </w:rPr>
        <w:t xml:space="preserve">e un’amministrazione </w:t>
      </w:r>
      <w:r w:rsidR="00F86BA4">
        <w:rPr>
          <w:sz w:val="20"/>
          <w:szCs w:val="20"/>
        </w:rPr>
        <w:t xml:space="preserve">organizzata in </w:t>
      </w:r>
      <w:r w:rsidR="004F0546">
        <w:rPr>
          <w:sz w:val="20"/>
          <w:szCs w:val="20"/>
        </w:rPr>
        <w:t xml:space="preserve">maniera </w:t>
      </w:r>
      <w:r w:rsidRPr="00B63180">
        <w:rPr>
          <w:sz w:val="20"/>
          <w:szCs w:val="20"/>
        </w:rPr>
        <w:t>militare pone le basi per la creazione della futura potenza</w:t>
      </w:r>
      <w:r w:rsidR="00B63180" w:rsidRPr="00B63180">
        <w:rPr>
          <w:sz w:val="20"/>
          <w:szCs w:val="20"/>
        </w:rPr>
        <w:t xml:space="preserve"> prussiana </w:t>
      </w:r>
      <w:r>
        <w:rPr>
          <w:sz w:val="24"/>
          <w:szCs w:val="24"/>
        </w:rPr>
        <w:t xml:space="preserve"> </w:t>
      </w:r>
    </w:p>
    <w:p w14:paraId="247089B9" w14:textId="77777777" w:rsidR="00F77061" w:rsidRPr="00F77061" w:rsidRDefault="00F77061" w:rsidP="00DE4AA9">
      <w:pPr>
        <w:rPr>
          <w:sz w:val="24"/>
          <w:szCs w:val="24"/>
        </w:rPr>
      </w:pPr>
      <w:r>
        <w:rPr>
          <w:sz w:val="24"/>
          <w:szCs w:val="24"/>
        </w:rPr>
        <w:t>1725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Giovanni Battista</w:t>
      </w:r>
      <w:r w:rsidRPr="00894132">
        <w:rPr>
          <w:color w:val="008000"/>
          <w:sz w:val="24"/>
          <w:szCs w:val="24"/>
        </w:rPr>
        <w:t xml:space="preserve"> Vico</w:t>
      </w:r>
      <w:r>
        <w:rPr>
          <w:sz w:val="24"/>
          <w:szCs w:val="24"/>
        </w:rPr>
        <w:t xml:space="preserve"> pubblica la </w:t>
      </w:r>
      <w:r w:rsidRPr="00F77061">
        <w:rPr>
          <w:i/>
          <w:sz w:val="24"/>
          <w:szCs w:val="24"/>
        </w:rPr>
        <w:t>Scienza nuova</w:t>
      </w:r>
      <w:r>
        <w:rPr>
          <w:sz w:val="24"/>
          <w:szCs w:val="24"/>
        </w:rPr>
        <w:t>.</w:t>
      </w:r>
    </w:p>
    <w:p w14:paraId="0C604F82" w14:textId="69772EFF" w:rsidR="00B63180" w:rsidRDefault="00B63180" w:rsidP="00DE4AA9">
      <w:pPr>
        <w:rPr>
          <w:sz w:val="24"/>
          <w:szCs w:val="24"/>
        </w:rPr>
      </w:pPr>
      <w:r w:rsidRPr="00990C20">
        <w:rPr>
          <w:sz w:val="24"/>
          <w:szCs w:val="24"/>
        </w:rPr>
        <w:t>1740-1786</w:t>
      </w:r>
      <w:r>
        <w:rPr>
          <w:sz w:val="24"/>
          <w:szCs w:val="24"/>
        </w:rPr>
        <w:tab/>
      </w:r>
      <w:r w:rsidRPr="00990C20">
        <w:rPr>
          <w:color w:val="808080" w:themeColor="background1" w:themeShade="80"/>
          <w:sz w:val="24"/>
          <w:szCs w:val="24"/>
        </w:rPr>
        <w:t>Federico II (il Grande)</w:t>
      </w:r>
      <w:r>
        <w:rPr>
          <w:sz w:val="24"/>
          <w:szCs w:val="24"/>
        </w:rPr>
        <w:t xml:space="preserve"> subentra al padre </w:t>
      </w:r>
      <w:r w:rsidR="003141D1">
        <w:rPr>
          <w:sz w:val="24"/>
          <w:szCs w:val="24"/>
        </w:rPr>
        <w:t xml:space="preserve">Guglielmo I </w:t>
      </w:r>
      <w:r>
        <w:rPr>
          <w:sz w:val="24"/>
          <w:szCs w:val="24"/>
        </w:rPr>
        <w:t>sul trono di Prussia</w:t>
      </w:r>
    </w:p>
    <w:p w14:paraId="65D6E4C6" w14:textId="77777777" w:rsidR="00B63180" w:rsidRDefault="00B63180" w:rsidP="00DE4AA9">
      <w:pPr>
        <w:rPr>
          <w:sz w:val="24"/>
          <w:szCs w:val="24"/>
        </w:rPr>
      </w:pPr>
    </w:p>
    <w:p w14:paraId="001362C4" w14:textId="77777777" w:rsidR="00E61E1D" w:rsidRPr="00E61E1D" w:rsidRDefault="00F86BA4" w:rsidP="00F86BA4">
      <w:pPr>
        <w:ind w:left="1418" w:hanging="1418"/>
        <w:rPr>
          <w:i/>
          <w:sz w:val="24"/>
          <w:szCs w:val="24"/>
        </w:rPr>
      </w:pPr>
      <w:r>
        <w:rPr>
          <w:sz w:val="24"/>
          <w:szCs w:val="24"/>
        </w:rPr>
        <w:t>1748</w:t>
      </w:r>
      <w:r>
        <w:rPr>
          <w:sz w:val="24"/>
          <w:szCs w:val="24"/>
        </w:rPr>
        <w:tab/>
      </w:r>
      <w:r w:rsidR="00E61E1D">
        <w:rPr>
          <w:sz w:val="24"/>
          <w:szCs w:val="24"/>
        </w:rPr>
        <w:t xml:space="preserve">Christian </w:t>
      </w:r>
      <w:r w:rsidR="00E61E1D" w:rsidRPr="00B505B2">
        <w:rPr>
          <w:color w:val="FF0000"/>
          <w:sz w:val="24"/>
          <w:szCs w:val="24"/>
        </w:rPr>
        <w:t>Wolff</w:t>
      </w:r>
      <w:r w:rsidR="00E61E1D">
        <w:rPr>
          <w:sz w:val="24"/>
          <w:szCs w:val="24"/>
        </w:rPr>
        <w:t xml:space="preserve"> pubblica la sua opera principale </w:t>
      </w:r>
      <w:r w:rsidR="00E61E1D">
        <w:rPr>
          <w:i/>
          <w:sz w:val="24"/>
          <w:szCs w:val="24"/>
        </w:rPr>
        <w:t xml:space="preserve">Ius naturale methodo </w:t>
      </w:r>
      <w:r w:rsidR="004F0546">
        <w:rPr>
          <w:i/>
          <w:sz w:val="24"/>
          <w:szCs w:val="24"/>
        </w:rPr>
        <w:t>scientifica pertractatum</w:t>
      </w:r>
    </w:p>
    <w:p w14:paraId="02C09CB9" w14:textId="77777777" w:rsidR="00A44799" w:rsidRPr="005A7EA0" w:rsidRDefault="00A44799" w:rsidP="00A44799">
      <w:pPr>
        <w:rPr>
          <w:sz w:val="24"/>
          <w:szCs w:val="24"/>
        </w:rPr>
      </w:pPr>
    </w:p>
    <w:p w14:paraId="32491C6F" w14:textId="4C0BB64C" w:rsidR="00A44799" w:rsidRPr="005A7EA0" w:rsidRDefault="00A44799" w:rsidP="00A44799">
      <w:pPr>
        <w:rPr>
          <w:sz w:val="24"/>
          <w:szCs w:val="24"/>
        </w:rPr>
      </w:pPr>
      <w:r w:rsidRPr="005A7EA0">
        <w:rPr>
          <w:sz w:val="24"/>
          <w:szCs w:val="24"/>
        </w:rPr>
        <w:t>(1672-)1750</w:t>
      </w:r>
      <w:r w:rsidRPr="005A7EA0">
        <w:rPr>
          <w:sz w:val="24"/>
          <w:szCs w:val="24"/>
        </w:rPr>
        <w:tab/>
      </w:r>
      <w:r w:rsidR="00C66770">
        <w:rPr>
          <w:sz w:val="24"/>
          <w:szCs w:val="24"/>
        </w:rPr>
        <w:t>†</w:t>
      </w:r>
      <w:r w:rsidRPr="005A7EA0">
        <w:rPr>
          <w:sz w:val="24"/>
          <w:szCs w:val="24"/>
        </w:rPr>
        <w:t xml:space="preserve"> Ludovico Antonio Muratori</w:t>
      </w:r>
    </w:p>
    <w:p w14:paraId="39D48A70" w14:textId="77777777" w:rsidR="00A44799" w:rsidRPr="005A7EA0" w:rsidRDefault="00A44799" w:rsidP="00A44799"/>
    <w:p w14:paraId="29CFB039" w14:textId="7E4866D4" w:rsidR="00A44799" w:rsidRPr="005A7EA0" w:rsidRDefault="00A44799" w:rsidP="00A44799">
      <w:pPr>
        <w:rPr>
          <w:sz w:val="24"/>
          <w:szCs w:val="24"/>
        </w:rPr>
      </w:pPr>
      <w:r w:rsidRPr="005A7EA0">
        <w:rPr>
          <w:sz w:val="24"/>
          <w:szCs w:val="24"/>
        </w:rPr>
        <w:t>(1689-)1755</w:t>
      </w:r>
      <w:r w:rsidRPr="005A7EA0">
        <w:rPr>
          <w:sz w:val="24"/>
          <w:szCs w:val="24"/>
        </w:rPr>
        <w:tab/>
      </w:r>
      <w:r w:rsidR="00C66770">
        <w:rPr>
          <w:sz w:val="24"/>
          <w:szCs w:val="24"/>
        </w:rPr>
        <w:t>†</w:t>
      </w:r>
      <w:r w:rsidRPr="005A7EA0">
        <w:rPr>
          <w:sz w:val="24"/>
          <w:szCs w:val="24"/>
        </w:rPr>
        <w:t xml:space="preserve"> Montesquieu (Charles-Louis de Secondat)</w:t>
      </w:r>
    </w:p>
    <w:p w14:paraId="1FA843C4" w14:textId="77777777" w:rsidR="00B63180" w:rsidRPr="00F77061" w:rsidRDefault="00F77061" w:rsidP="00DE4AA9">
      <w:pPr>
        <w:rPr>
          <w:sz w:val="24"/>
          <w:szCs w:val="24"/>
          <w:u w:val="single"/>
        </w:rPr>
      </w:pPr>
      <w:r>
        <w:rPr>
          <w:sz w:val="24"/>
          <w:szCs w:val="24"/>
        </w:rPr>
        <w:t>1764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Cesare Beccaria pubblica</w:t>
      </w:r>
      <w:r>
        <w:rPr>
          <w:i/>
          <w:sz w:val="24"/>
          <w:szCs w:val="24"/>
        </w:rPr>
        <w:t xml:space="preserve"> Dei delitti e delle pene</w:t>
      </w:r>
      <w:r>
        <w:rPr>
          <w:sz w:val="24"/>
          <w:szCs w:val="24"/>
        </w:rPr>
        <w:t>.</w:t>
      </w:r>
    </w:p>
    <w:p w14:paraId="153C6D81" w14:textId="77777777" w:rsidR="00DE4AA9" w:rsidRDefault="00DE4AA9" w:rsidP="00DE4AA9">
      <w:pPr>
        <w:rPr>
          <w:sz w:val="24"/>
          <w:szCs w:val="24"/>
        </w:rPr>
      </w:pPr>
      <w:r w:rsidRPr="00990C20">
        <w:rPr>
          <w:sz w:val="24"/>
          <w:szCs w:val="24"/>
        </w:rPr>
        <w:t>1776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37182">
        <w:rPr>
          <w:b/>
          <w:sz w:val="24"/>
          <w:szCs w:val="24"/>
        </w:rPr>
        <w:t xml:space="preserve">Dichiarazione di indipendenza </w:t>
      </w:r>
      <w:r>
        <w:rPr>
          <w:sz w:val="24"/>
          <w:szCs w:val="24"/>
        </w:rPr>
        <w:t>delle colonie americane</w:t>
      </w:r>
    </w:p>
    <w:p w14:paraId="4A41A349" w14:textId="05A7DFDA" w:rsidR="00A44799" w:rsidRPr="00A44799" w:rsidRDefault="00A44799" w:rsidP="00A44799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(</w:t>
      </w:r>
      <w:r w:rsidRPr="00B505B2">
        <w:rPr>
          <w:sz w:val="24"/>
          <w:szCs w:val="24"/>
          <w:lang w:val="fr-FR"/>
        </w:rPr>
        <w:t>1694-</w:t>
      </w:r>
      <w:r>
        <w:rPr>
          <w:sz w:val="24"/>
          <w:szCs w:val="24"/>
          <w:lang w:val="fr-FR"/>
        </w:rPr>
        <w:t>)</w:t>
      </w:r>
      <w:r w:rsidRPr="00B505B2">
        <w:rPr>
          <w:sz w:val="24"/>
          <w:szCs w:val="24"/>
          <w:lang w:val="fr-FR"/>
        </w:rPr>
        <w:t>1778</w:t>
      </w:r>
      <w:r w:rsidRPr="00B505B2">
        <w:rPr>
          <w:sz w:val="24"/>
          <w:szCs w:val="24"/>
          <w:lang w:val="fr-FR"/>
        </w:rPr>
        <w:tab/>
      </w:r>
      <w:r w:rsidR="00C66770">
        <w:rPr>
          <w:sz w:val="24"/>
          <w:szCs w:val="24"/>
          <w:lang w:val="fr-FR"/>
        </w:rPr>
        <w:t>†</w:t>
      </w:r>
      <w:r>
        <w:rPr>
          <w:sz w:val="24"/>
          <w:szCs w:val="24"/>
          <w:lang w:val="fr-FR"/>
        </w:rPr>
        <w:t xml:space="preserve"> </w:t>
      </w:r>
      <w:r w:rsidRPr="00B505B2">
        <w:rPr>
          <w:sz w:val="24"/>
          <w:szCs w:val="24"/>
          <w:lang w:val="fr-FR"/>
        </w:rPr>
        <w:t>Voltaire (François-Ma</w:t>
      </w:r>
      <w:r w:rsidRPr="00A44799">
        <w:rPr>
          <w:sz w:val="24"/>
          <w:szCs w:val="24"/>
          <w:lang w:val="fr-FR"/>
        </w:rPr>
        <w:t>rie Arouet)</w:t>
      </w:r>
    </w:p>
    <w:p w14:paraId="532214EA" w14:textId="7E7C075E" w:rsidR="00A44799" w:rsidRPr="00A44799" w:rsidRDefault="00A44799" w:rsidP="00A44799">
      <w:pPr>
        <w:ind w:left="1418" w:hanging="1418"/>
        <w:rPr>
          <w:sz w:val="24"/>
          <w:szCs w:val="24"/>
        </w:rPr>
      </w:pPr>
      <w:r w:rsidRPr="00A44799">
        <w:rPr>
          <w:sz w:val="24"/>
          <w:szCs w:val="24"/>
        </w:rPr>
        <w:t xml:space="preserve">1786 </w:t>
      </w:r>
      <w:r w:rsidRPr="00A44799">
        <w:rPr>
          <w:sz w:val="24"/>
          <w:szCs w:val="24"/>
        </w:rPr>
        <w:tab/>
      </w:r>
      <w:r w:rsidRPr="00B37182">
        <w:rPr>
          <w:i/>
          <w:color w:val="3366FF"/>
          <w:sz w:val="24"/>
          <w:szCs w:val="24"/>
        </w:rPr>
        <w:t>Leopoldina</w:t>
      </w:r>
      <w:r w:rsidRPr="00A44799">
        <w:rPr>
          <w:sz w:val="24"/>
          <w:szCs w:val="24"/>
        </w:rPr>
        <w:t xml:space="preserve"> </w:t>
      </w:r>
      <w:r w:rsidRPr="00A44799">
        <w:rPr>
          <w:i/>
          <w:iCs/>
          <w:sz w:val="24"/>
          <w:szCs w:val="24"/>
        </w:rPr>
        <w:t xml:space="preserve">(Riforma criminale </w:t>
      </w:r>
      <w:r w:rsidRPr="00A44799">
        <w:rPr>
          <w:sz w:val="24"/>
          <w:szCs w:val="24"/>
        </w:rPr>
        <w:t>di Pietro Leopoldo di Toscana</w:t>
      </w:r>
      <w:r w:rsidR="00D12F83">
        <w:rPr>
          <w:sz w:val="24"/>
          <w:szCs w:val="24"/>
        </w:rPr>
        <w:t xml:space="preserve">: </w:t>
      </w:r>
      <w:r w:rsidRPr="00A44799">
        <w:rPr>
          <w:sz w:val="24"/>
          <w:szCs w:val="24"/>
        </w:rPr>
        <w:t>)</w:t>
      </w:r>
    </w:p>
    <w:p w14:paraId="5D893657" w14:textId="77777777" w:rsidR="00DE4AA9" w:rsidRDefault="00A44799" w:rsidP="00A44799">
      <w:pPr>
        <w:rPr>
          <w:sz w:val="24"/>
          <w:szCs w:val="24"/>
        </w:rPr>
      </w:pPr>
      <w:r w:rsidRPr="00990C20">
        <w:rPr>
          <w:sz w:val="24"/>
          <w:szCs w:val="24"/>
        </w:rPr>
        <w:t>1787</w:t>
      </w:r>
      <w:r w:rsidRPr="00A4479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90C20">
        <w:rPr>
          <w:color w:val="800000"/>
          <w:sz w:val="24"/>
          <w:szCs w:val="24"/>
        </w:rPr>
        <w:t>Costituzione degli Stati Uniti d’America</w:t>
      </w:r>
    </w:p>
    <w:p w14:paraId="77338D6B" w14:textId="1A86B9B5" w:rsidR="00D12F83" w:rsidRPr="00A44799" w:rsidRDefault="00D12F83" w:rsidP="00A44799">
      <w:pPr>
        <w:rPr>
          <w:sz w:val="24"/>
          <w:szCs w:val="24"/>
        </w:rPr>
      </w:pPr>
      <w:r>
        <w:rPr>
          <w:sz w:val="24"/>
          <w:szCs w:val="24"/>
        </w:rPr>
        <w:t>1787-1788</w:t>
      </w:r>
      <w:r>
        <w:rPr>
          <w:sz w:val="24"/>
          <w:szCs w:val="24"/>
        </w:rPr>
        <w:tab/>
        <w:t>Riforme della giustizia penale dell’imperatore Giuseppe II</w:t>
      </w:r>
    </w:p>
    <w:p w14:paraId="73F67F92" w14:textId="531139A3" w:rsidR="00A44799" w:rsidRPr="00A44799" w:rsidRDefault="00DE4AA9" w:rsidP="00A44799">
      <w:pPr>
        <w:ind w:left="1418" w:hanging="1418"/>
        <w:rPr>
          <w:sz w:val="24"/>
          <w:szCs w:val="24"/>
        </w:rPr>
      </w:pPr>
      <w:r w:rsidRPr="00990C20">
        <w:rPr>
          <w:sz w:val="24"/>
          <w:szCs w:val="24"/>
        </w:rPr>
        <w:t>1789</w:t>
      </w:r>
      <w:r>
        <w:rPr>
          <w:sz w:val="24"/>
          <w:szCs w:val="24"/>
        </w:rPr>
        <w:tab/>
      </w:r>
      <w:r w:rsidRPr="00990C20">
        <w:rPr>
          <w:b/>
          <w:color w:val="000090"/>
          <w:sz w:val="24"/>
          <w:szCs w:val="24"/>
        </w:rPr>
        <w:t>Rivoluzione francese</w:t>
      </w:r>
      <w:r w:rsidR="00A11702">
        <w:rPr>
          <w:sz w:val="24"/>
          <w:szCs w:val="24"/>
        </w:rPr>
        <w:t xml:space="preserve"> </w:t>
      </w:r>
      <w:r w:rsidR="00A44799" w:rsidRPr="00A44799">
        <w:rPr>
          <w:sz w:val="24"/>
          <w:szCs w:val="24"/>
        </w:rPr>
        <w:t xml:space="preserve">/ </w:t>
      </w:r>
      <w:r w:rsidR="003D0887">
        <w:rPr>
          <w:sz w:val="24"/>
          <w:szCs w:val="24"/>
        </w:rPr>
        <w:t xml:space="preserve">Assemblea nazionale / </w:t>
      </w:r>
      <w:r w:rsidR="00A44799" w:rsidRPr="00A44799">
        <w:rPr>
          <w:sz w:val="24"/>
          <w:szCs w:val="24"/>
        </w:rPr>
        <w:t>Dichiarazione dei diritti dell’uomo e del cittadino</w:t>
      </w:r>
    </w:p>
    <w:p w14:paraId="5288E751" w14:textId="766E5008" w:rsidR="00A44799" w:rsidRPr="00A44799" w:rsidRDefault="003D0887" w:rsidP="00A44799">
      <w:pPr>
        <w:ind w:left="1418" w:hanging="1418"/>
        <w:rPr>
          <w:sz w:val="24"/>
          <w:szCs w:val="24"/>
        </w:rPr>
      </w:pPr>
      <w:r>
        <w:rPr>
          <w:sz w:val="24"/>
          <w:szCs w:val="24"/>
        </w:rPr>
        <w:t>1796</w:t>
      </w:r>
      <w:r>
        <w:rPr>
          <w:sz w:val="24"/>
          <w:szCs w:val="24"/>
        </w:rPr>
        <w:tab/>
        <w:t>comincia il p</w:t>
      </w:r>
      <w:r w:rsidR="00A44799" w:rsidRPr="00A44799">
        <w:rPr>
          <w:sz w:val="24"/>
          <w:szCs w:val="24"/>
        </w:rPr>
        <w:t>eriodo napoleonico in Italia (si chiuderà col congresso di Vienna</w:t>
      </w:r>
      <w:r w:rsidR="00A44799">
        <w:rPr>
          <w:sz w:val="24"/>
          <w:szCs w:val="24"/>
        </w:rPr>
        <w:t>)</w:t>
      </w:r>
    </w:p>
    <w:p w14:paraId="691F0230" w14:textId="77777777" w:rsidR="00A44799" w:rsidRPr="00A44799" w:rsidRDefault="00A44799" w:rsidP="00A44799">
      <w:pPr>
        <w:ind w:left="1418" w:hanging="1418"/>
        <w:rPr>
          <w:sz w:val="24"/>
          <w:szCs w:val="24"/>
        </w:rPr>
      </w:pPr>
      <w:r w:rsidRPr="00A44799">
        <w:rPr>
          <w:sz w:val="24"/>
          <w:szCs w:val="24"/>
        </w:rPr>
        <w:t>1798-1799</w:t>
      </w:r>
      <w:r w:rsidRPr="00A44799">
        <w:rPr>
          <w:sz w:val="24"/>
          <w:szCs w:val="24"/>
        </w:rPr>
        <w:tab/>
        <w:t xml:space="preserve">Repubblica romana </w:t>
      </w:r>
    </w:p>
    <w:p w14:paraId="65A3DDA0" w14:textId="77777777" w:rsidR="00F87AD0" w:rsidRPr="00A44799" w:rsidRDefault="00F87AD0" w:rsidP="00F87AD0">
      <w:pPr>
        <w:ind w:left="708"/>
        <w:rPr>
          <w:sz w:val="24"/>
          <w:szCs w:val="24"/>
        </w:rPr>
      </w:pPr>
    </w:p>
    <w:p w14:paraId="5A7A3C6F" w14:textId="77777777" w:rsidR="00A44799" w:rsidRPr="00A44799" w:rsidRDefault="00A44799" w:rsidP="00A44799">
      <w:pPr>
        <w:rPr>
          <w:b/>
          <w:bCs/>
          <w:sz w:val="24"/>
          <w:szCs w:val="24"/>
        </w:rPr>
      </w:pPr>
    </w:p>
    <w:p w14:paraId="1E6D4B16" w14:textId="3042779C" w:rsidR="00A44799" w:rsidRDefault="00A44799" w:rsidP="00A44799">
      <w:pPr>
        <w:rPr>
          <w:b/>
          <w:bCs/>
          <w:sz w:val="24"/>
          <w:szCs w:val="24"/>
        </w:rPr>
      </w:pPr>
      <w:r w:rsidRPr="00A44799">
        <w:rPr>
          <w:b/>
          <w:bCs/>
          <w:sz w:val="24"/>
          <w:szCs w:val="24"/>
        </w:rPr>
        <w:t xml:space="preserve">XIX  </w:t>
      </w:r>
      <w:r w:rsidR="00D66BA6">
        <w:rPr>
          <w:b/>
          <w:bCs/>
          <w:sz w:val="24"/>
          <w:szCs w:val="24"/>
        </w:rPr>
        <w:t>sec.</w:t>
      </w:r>
    </w:p>
    <w:p w14:paraId="61E65FE2" w14:textId="77777777" w:rsidR="00A44799" w:rsidRDefault="00A44799" w:rsidP="00A44799">
      <w:pPr>
        <w:rPr>
          <w:sz w:val="24"/>
          <w:szCs w:val="24"/>
        </w:rPr>
      </w:pPr>
      <w:r w:rsidRPr="00A44799">
        <w:rPr>
          <w:sz w:val="24"/>
          <w:szCs w:val="24"/>
        </w:rPr>
        <w:t>1804</w:t>
      </w:r>
      <w:r w:rsidRPr="00A44799">
        <w:rPr>
          <w:sz w:val="24"/>
          <w:szCs w:val="24"/>
        </w:rPr>
        <w:tab/>
      </w:r>
      <w:r w:rsidRPr="00A44799">
        <w:rPr>
          <w:sz w:val="24"/>
          <w:szCs w:val="24"/>
        </w:rPr>
        <w:tab/>
      </w:r>
      <w:r w:rsidRPr="00AC7EC4">
        <w:rPr>
          <w:color w:val="3366FF"/>
          <w:sz w:val="24"/>
          <w:szCs w:val="24"/>
        </w:rPr>
        <w:t>Code Napoléon</w:t>
      </w:r>
    </w:p>
    <w:p w14:paraId="5DDD6B3A" w14:textId="324233E8" w:rsidR="003141D1" w:rsidRPr="00A44799" w:rsidRDefault="003141D1" w:rsidP="003D0887">
      <w:pPr>
        <w:ind w:left="1418" w:hanging="1418"/>
        <w:rPr>
          <w:sz w:val="24"/>
          <w:szCs w:val="24"/>
        </w:rPr>
      </w:pPr>
      <w:r>
        <w:rPr>
          <w:sz w:val="24"/>
          <w:szCs w:val="24"/>
        </w:rPr>
        <w:t>1806-1808</w:t>
      </w:r>
      <w:r>
        <w:rPr>
          <w:sz w:val="24"/>
          <w:szCs w:val="24"/>
        </w:rPr>
        <w:tab/>
      </w:r>
      <w:r w:rsidRPr="00990C20">
        <w:rPr>
          <w:sz w:val="24"/>
          <w:szCs w:val="24"/>
        </w:rPr>
        <w:t>Leggi eversive della feudalità</w:t>
      </w:r>
      <w:r w:rsidR="003D0887">
        <w:rPr>
          <w:sz w:val="24"/>
          <w:szCs w:val="24"/>
        </w:rPr>
        <w:t xml:space="preserve"> (Giuseppe Bonaparte abolisce la feudalità nel Regno di Napoli)</w:t>
      </w:r>
    </w:p>
    <w:p w14:paraId="5DF95996" w14:textId="77777777" w:rsidR="00A44799" w:rsidRPr="00A44799" w:rsidRDefault="00A44799" w:rsidP="00A44799">
      <w:pPr>
        <w:rPr>
          <w:sz w:val="24"/>
          <w:szCs w:val="24"/>
        </w:rPr>
      </w:pPr>
      <w:r w:rsidRPr="00A44799">
        <w:rPr>
          <w:sz w:val="24"/>
          <w:szCs w:val="24"/>
        </w:rPr>
        <w:t>1812</w:t>
      </w:r>
      <w:r w:rsidRPr="00A44799">
        <w:rPr>
          <w:sz w:val="24"/>
          <w:szCs w:val="24"/>
        </w:rPr>
        <w:tab/>
      </w:r>
      <w:r w:rsidRPr="00A44799">
        <w:rPr>
          <w:sz w:val="24"/>
          <w:szCs w:val="24"/>
        </w:rPr>
        <w:tab/>
      </w:r>
      <w:r w:rsidRPr="00990C20">
        <w:rPr>
          <w:color w:val="808080" w:themeColor="background1" w:themeShade="80"/>
          <w:sz w:val="24"/>
          <w:szCs w:val="24"/>
        </w:rPr>
        <w:t>Codice civile austriaco</w:t>
      </w:r>
      <w:r w:rsidRPr="00A44799">
        <w:rPr>
          <w:sz w:val="24"/>
          <w:szCs w:val="24"/>
        </w:rPr>
        <w:t xml:space="preserve"> (ABGB)</w:t>
      </w:r>
    </w:p>
    <w:p w14:paraId="41EEAC54" w14:textId="350FCAE0" w:rsidR="00A44799" w:rsidRPr="00A44799" w:rsidRDefault="00B03750" w:rsidP="00A44799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A44799" w:rsidRPr="00A44799">
        <w:rPr>
          <w:sz w:val="24"/>
          <w:szCs w:val="24"/>
        </w:rPr>
        <w:t>1779-</w:t>
      </w:r>
      <w:r>
        <w:rPr>
          <w:sz w:val="24"/>
          <w:szCs w:val="24"/>
        </w:rPr>
        <w:t>)</w:t>
      </w:r>
      <w:r w:rsidR="00A44799" w:rsidRPr="00A44799">
        <w:rPr>
          <w:sz w:val="24"/>
          <w:szCs w:val="24"/>
        </w:rPr>
        <w:t>1861</w:t>
      </w:r>
      <w:r w:rsidR="00A44799" w:rsidRPr="00A44799">
        <w:rPr>
          <w:sz w:val="24"/>
          <w:szCs w:val="24"/>
        </w:rPr>
        <w:tab/>
      </w:r>
      <w:r w:rsidR="00C66770">
        <w:rPr>
          <w:sz w:val="24"/>
          <w:szCs w:val="24"/>
        </w:rPr>
        <w:t>†</w:t>
      </w:r>
      <w:r>
        <w:rPr>
          <w:sz w:val="24"/>
          <w:szCs w:val="24"/>
        </w:rPr>
        <w:t xml:space="preserve"> </w:t>
      </w:r>
      <w:r w:rsidR="00A44799" w:rsidRPr="00A44799">
        <w:rPr>
          <w:sz w:val="24"/>
          <w:szCs w:val="24"/>
        </w:rPr>
        <w:t>Friederich Carl von Savigny</w:t>
      </w:r>
    </w:p>
    <w:p w14:paraId="7C55EE60" w14:textId="77777777" w:rsidR="00A44799" w:rsidRPr="00A44799" w:rsidRDefault="00A44799" w:rsidP="00A44799">
      <w:pPr>
        <w:rPr>
          <w:sz w:val="24"/>
          <w:szCs w:val="24"/>
        </w:rPr>
      </w:pPr>
      <w:r w:rsidRPr="00A44799">
        <w:rPr>
          <w:sz w:val="24"/>
          <w:szCs w:val="24"/>
        </w:rPr>
        <w:t>1848</w:t>
      </w:r>
      <w:r w:rsidRPr="00A44799">
        <w:rPr>
          <w:sz w:val="24"/>
          <w:szCs w:val="24"/>
        </w:rPr>
        <w:tab/>
      </w:r>
      <w:r w:rsidRPr="00A44799">
        <w:rPr>
          <w:sz w:val="24"/>
          <w:szCs w:val="24"/>
        </w:rPr>
        <w:tab/>
      </w:r>
      <w:r w:rsidRPr="00AC7EC4">
        <w:rPr>
          <w:color w:val="3366FF"/>
          <w:sz w:val="24"/>
          <w:szCs w:val="24"/>
        </w:rPr>
        <w:t>Satuto albertino</w:t>
      </w:r>
    </w:p>
    <w:p w14:paraId="07A6CD3E" w14:textId="77777777" w:rsidR="00A44799" w:rsidRPr="00A44799" w:rsidRDefault="00A44799" w:rsidP="00A44799">
      <w:pPr>
        <w:rPr>
          <w:sz w:val="24"/>
          <w:szCs w:val="24"/>
        </w:rPr>
      </w:pPr>
      <w:r w:rsidRPr="00A44799">
        <w:rPr>
          <w:sz w:val="24"/>
          <w:szCs w:val="24"/>
        </w:rPr>
        <w:t>1849-1850</w:t>
      </w:r>
      <w:r w:rsidRPr="00A44799">
        <w:rPr>
          <w:sz w:val="24"/>
          <w:szCs w:val="24"/>
        </w:rPr>
        <w:tab/>
      </w:r>
      <w:r w:rsidRPr="00AC7EC4">
        <w:rPr>
          <w:color w:val="3366FF"/>
          <w:sz w:val="24"/>
          <w:szCs w:val="24"/>
        </w:rPr>
        <w:t xml:space="preserve">Leggi Siccardi </w:t>
      </w:r>
    </w:p>
    <w:p w14:paraId="251C7A73" w14:textId="77777777" w:rsidR="00A44799" w:rsidRPr="00A44799" w:rsidRDefault="00A44799" w:rsidP="00A44799">
      <w:pPr>
        <w:rPr>
          <w:sz w:val="24"/>
          <w:szCs w:val="24"/>
        </w:rPr>
      </w:pPr>
      <w:r w:rsidRPr="00A44799">
        <w:rPr>
          <w:sz w:val="24"/>
          <w:szCs w:val="24"/>
        </w:rPr>
        <w:t>1854</w:t>
      </w:r>
      <w:r w:rsidRPr="00A44799">
        <w:rPr>
          <w:sz w:val="24"/>
          <w:szCs w:val="24"/>
        </w:rPr>
        <w:tab/>
      </w:r>
      <w:r w:rsidRPr="00A44799">
        <w:rPr>
          <w:sz w:val="24"/>
          <w:szCs w:val="24"/>
        </w:rPr>
        <w:tab/>
        <w:t>Requisizione dei beni ecclesiastici</w:t>
      </w:r>
    </w:p>
    <w:p w14:paraId="509246B9" w14:textId="77777777" w:rsidR="00A44799" w:rsidRPr="00A44799" w:rsidRDefault="00A44799" w:rsidP="00A44799">
      <w:pPr>
        <w:rPr>
          <w:sz w:val="24"/>
          <w:szCs w:val="24"/>
        </w:rPr>
      </w:pPr>
      <w:r w:rsidRPr="00A44799">
        <w:rPr>
          <w:sz w:val="24"/>
          <w:szCs w:val="24"/>
        </w:rPr>
        <w:t>1859</w:t>
      </w:r>
      <w:r w:rsidRPr="00A44799">
        <w:rPr>
          <w:sz w:val="24"/>
          <w:szCs w:val="24"/>
        </w:rPr>
        <w:tab/>
      </w:r>
      <w:r w:rsidRPr="00A44799">
        <w:rPr>
          <w:sz w:val="24"/>
          <w:szCs w:val="24"/>
        </w:rPr>
        <w:tab/>
      </w:r>
      <w:r w:rsidRPr="002521A4">
        <w:rPr>
          <w:color w:val="3366FF"/>
          <w:sz w:val="24"/>
          <w:szCs w:val="24"/>
        </w:rPr>
        <w:t>Legge Casati</w:t>
      </w:r>
      <w:r w:rsidRPr="00A44799">
        <w:rPr>
          <w:sz w:val="24"/>
          <w:szCs w:val="24"/>
        </w:rPr>
        <w:t xml:space="preserve"> </w:t>
      </w:r>
    </w:p>
    <w:p w14:paraId="16B002D9" w14:textId="0476D531" w:rsidR="00A44799" w:rsidRPr="00A44799" w:rsidRDefault="003141D1" w:rsidP="003141D1">
      <w:pPr>
        <w:ind w:left="1418" w:hanging="1418"/>
        <w:rPr>
          <w:sz w:val="24"/>
          <w:szCs w:val="24"/>
        </w:rPr>
      </w:pPr>
      <w:r>
        <w:rPr>
          <w:sz w:val="24"/>
          <w:szCs w:val="24"/>
        </w:rPr>
        <w:t>1861</w:t>
      </w:r>
      <w:r>
        <w:rPr>
          <w:sz w:val="24"/>
          <w:szCs w:val="24"/>
        </w:rPr>
        <w:tab/>
      </w:r>
      <w:r w:rsidR="008E35CA">
        <w:rPr>
          <w:sz w:val="24"/>
          <w:szCs w:val="24"/>
        </w:rPr>
        <w:t>Plebiscito e proclamazione dell’Unità d’Italia sotto il regno dei Savoia (</w:t>
      </w:r>
      <w:r w:rsidR="00A44799" w:rsidRPr="00A44799">
        <w:rPr>
          <w:sz w:val="24"/>
          <w:szCs w:val="24"/>
        </w:rPr>
        <w:t>istituzione delle Prefetture</w:t>
      </w:r>
      <w:r w:rsidR="008E35CA">
        <w:rPr>
          <w:sz w:val="24"/>
          <w:szCs w:val="24"/>
        </w:rPr>
        <w:t>)</w:t>
      </w:r>
    </w:p>
    <w:p w14:paraId="7969F7ED" w14:textId="1C52D7F0" w:rsidR="00A44799" w:rsidRPr="00A44799" w:rsidRDefault="00A44799" w:rsidP="00A44799">
      <w:pPr>
        <w:rPr>
          <w:sz w:val="24"/>
          <w:szCs w:val="24"/>
        </w:rPr>
      </w:pPr>
      <w:r w:rsidRPr="00A44799">
        <w:rPr>
          <w:sz w:val="24"/>
          <w:szCs w:val="24"/>
        </w:rPr>
        <w:t>1865</w:t>
      </w:r>
      <w:r w:rsidR="003141D1">
        <w:rPr>
          <w:sz w:val="24"/>
          <w:szCs w:val="24"/>
        </w:rPr>
        <w:tab/>
      </w:r>
      <w:r w:rsidR="003141D1">
        <w:rPr>
          <w:sz w:val="24"/>
          <w:szCs w:val="24"/>
        </w:rPr>
        <w:tab/>
      </w:r>
      <w:r w:rsidR="003141D1" w:rsidRPr="00AC7EC4">
        <w:rPr>
          <w:color w:val="3366FF"/>
          <w:sz w:val="24"/>
          <w:szCs w:val="24"/>
        </w:rPr>
        <w:t>Codice civile italiano</w:t>
      </w:r>
    </w:p>
    <w:p w14:paraId="715928AB" w14:textId="77777777" w:rsidR="00A44799" w:rsidRDefault="00A44799" w:rsidP="00A44799">
      <w:pPr>
        <w:rPr>
          <w:sz w:val="24"/>
          <w:szCs w:val="24"/>
        </w:rPr>
      </w:pPr>
      <w:r w:rsidRPr="00A44799">
        <w:rPr>
          <w:sz w:val="24"/>
          <w:szCs w:val="24"/>
        </w:rPr>
        <w:t>1896-1900</w:t>
      </w:r>
      <w:r w:rsidRPr="00A44799">
        <w:rPr>
          <w:sz w:val="24"/>
          <w:szCs w:val="24"/>
        </w:rPr>
        <w:tab/>
      </w:r>
      <w:r w:rsidRPr="00AC7EC4">
        <w:rPr>
          <w:color w:val="3366FF"/>
          <w:sz w:val="24"/>
          <w:szCs w:val="24"/>
        </w:rPr>
        <w:t>Codice civile tedesco</w:t>
      </w:r>
      <w:r w:rsidRPr="00A44799">
        <w:rPr>
          <w:sz w:val="24"/>
          <w:szCs w:val="24"/>
        </w:rPr>
        <w:t xml:space="preserve"> (BGB)</w:t>
      </w:r>
    </w:p>
    <w:p w14:paraId="047A25C8" w14:textId="77777777" w:rsidR="00D51A7C" w:rsidRDefault="00D51A7C" w:rsidP="00A44799">
      <w:pPr>
        <w:rPr>
          <w:sz w:val="24"/>
          <w:szCs w:val="24"/>
        </w:rPr>
      </w:pPr>
    </w:p>
    <w:p w14:paraId="5D080E4B" w14:textId="77777777" w:rsidR="00D51A7C" w:rsidRDefault="00D51A7C" w:rsidP="00F87AD0">
      <w:pPr>
        <w:rPr>
          <w:sz w:val="24"/>
          <w:szCs w:val="24"/>
        </w:rPr>
      </w:pPr>
    </w:p>
    <w:p w14:paraId="19194CA2" w14:textId="18918481" w:rsidR="00F87AD0" w:rsidRDefault="00F87AD0" w:rsidP="00F87AD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XX sec.</w:t>
      </w:r>
    </w:p>
    <w:p w14:paraId="7A9DA037" w14:textId="77107EDB" w:rsidR="00A44799" w:rsidRPr="00A44799" w:rsidRDefault="00A44799" w:rsidP="00A44799">
      <w:pPr>
        <w:rPr>
          <w:sz w:val="24"/>
          <w:szCs w:val="24"/>
        </w:rPr>
      </w:pPr>
      <w:r w:rsidRPr="00A44799">
        <w:rPr>
          <w:sz w:val="24"/>
          <w:szCs w:val="24"/>
        </w:rPr>
        <w:t>1912</w:t>
      </w:r>
      <w:r w:rsidRPr="00A44799">
        <w:rPr>
          <w:sz w:val="24"/>
          <w:szCs w:val="24"/>
        </w:rPr>
        <w:tab/>
      </w:r>
      <w:r w:rsidRPr="00A44799">
        <w:rPr>
          <w:sz w:val="24"/>
          <w:szCs w:val="24"/>
        </w:rPr>
        <w:tab/>
        <w:t>il suffragio ‘universale’ (</w:t>
      </w:r>
      <w:r w:rsidR="00D66BA6">
        <w:rPr>
          <w:sz w:val="24"/>
          <w:szCs w:val="24"/>
        </w:rPr>
        <w:t>ma solo</w:t>
      </w:r>
      <w:r w:rsidRPr="00A44799">
        <w:rPr>
          <w:sz w:val="24"/>
          <w:szCs w:val="24"/>
        </w:rPr>
        <w:t xml:space="preserve"> </w:t>
      </w:r>
      <w:r w:rsidR="00D66BA6">
        <w:rPr>
          <w:sz w:val="24"/>
          <w:szCs w:val="24"/>
        </w:rPr>
        <w:t xml:space="preserve">per </w:t>
      </w:r>
      <w:r w:rsidRPr="00A44799">
        <w:rPr>
          <w:sz w:val="24"/>
          <w:szCs w:val="24"/>
        </w:rPr>
        <w:t>i cittadini maschi) in Italia</w:t>
      </w:r>
    </w:p>
    <w:p w14:paraId="4EDFA074" w14:textId="5BAC3F84" w:rsidR="00D66BA6" w:rsidRDefault="00D66BA6" w:rsidP="00A44799">
      <w:pPr>
        <w:rPr>
          <w:sz w:val="24"/>
          <w:szCs w:val="24"/>
        </w:rPr>
      </w:pPr>
      <w:r>
        <w:rPr>
          <w:sz w:val="24"/>
          <w:szCs w:val="24"/>
        </w:rPr>
        <w:t>1918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termina la I guerra mondiale – Trattato di Parigi</w:t>
      </w:r>
    </w:p>
    <w:p w14:paraId="70DCA4D4" w14:textId="7A0D975F" w:rsidR="00D66BA6" w:rsidRDefault="00D66BA6" w:rsidP="00A44799">
      <w:pPr>
        <w:rPr>
          <w:sz w:val="24"/>
          <w:szCs w:val="24"/>
        </w:rPr>
      </w:pPr>
      <w:r>
        <w:rPr>
          <w:sz w:val="24"/>
          <w:szCs w:val="24"/>
        </w:rPr>
        <w:t>1922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Marcia su Roma</w:t>
      </w:r>
    </w:p>
    <w:p w14:paraId="0C18551F" w14:textId="77777777" w:rsidR="00A44799" w:rsidRDefault="00A44799" w:rsidP="00A44799">
      <w:pPr>
        <w:rPr>
          <w:sz w:val="24"/>
          <w:szCs w:val="24"/>
        </w:rPr>
      </w:pPr>
      <w:r w:rsidRPr="00A44799">
        <w:rPr>
          <w:sz w:val="24"/>
          <w:szCs w:val="24"/>
        </w:rPr>
        <w:t>1927(1930)</w:t>
      </w:r>
      <w:r w:rsidRPr="00A44799">
        <w:rPr>
          <w:sz w:val="24"/>
          <w:szCs w:val="24"/>
        </w:rPr>
        <w:tab/>
        <w:t>Carta del lavoro</w:t>
      </w:r>
    </w:p>
    <w:p w14:paraId="76751158" w14:textId="050BBC98" w:rsidR="00D66BA6" w:rsidRPr="00A44799" w:rsidRDefault="00D66BA6" w:rsidP="00A44799">
      <w:pPr>
        <w:rPr>
          <w:sz w:val="24"/>
          <w:szCs w:val="24"/>
        </w:rPr>
      </w:pPr>
      <w:r>
        <w:rPr>
          <w:sz w:val="24"/>
          <w:szCs w:val="24"/>
        </w:rPr>
        <w:t>1938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leggi sulla razza in Italia</w:t>
      </w:r>
    </w:p>
    <w:p w14:paraId="1C86328C" w14:textId="77777777" w:rsidR="00A44799" w:rsidRPr="00A44799" w:rsidRDefault="00A44799" w:rsidP="00A44799">
      <w:pPr>
        <w:ind w:left="1418" w:hanging="1418"/>
        <w:rPr>
          <w:sz w:val="24"/>
          <w:szCs w:val="24"/>
        </w:rPr>
      </w:pPr>
      <w:r w:rsidRPr="00A44799">
        <w:rPr>
          <w:sz w:val="24"/>
          <w:szCs w:val="24"/>
        </w:rPr>
        <w:t>1939</w:t>
      </w:r>
      <w:r w:rsidRPr="00A44799">
        <w:rPr>
          <w:sz w:val="24"/>
          <w:szCs w:val="24"/>
        </w:rPr>
        <w:tab/>
        <w:t>trasformazione della Camera dei deputati in Camera dei Fasci e delle Corporazioni</w:t>
      </w:r>
    </w:p>
    <w:p w14:paraId="3CF3B993" w14:textId="77777777" w:rsidR="000479B7" w:rsidRDefault="000479B7"/>
    <w:sectPr w:rsidR="000479B7" w:rsidSect="00E63C7C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06EB"/>
    <w:multiLevelType w:val="singleLevel"/>
    <w:tmpl w:val="9276231E"/>
    <w:lvl w:ilvl="0">
      <w:start w:val="32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>
    <w:nsid w:val="07364784"/>
    <w:multiLevelType w:val="multilevel"/>
    <w:tmpl w:val="C1488E70"/>
    <w:lvl w:ilvl="0">
      <w:start w:val="31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333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1ACC3608"/>
    <w:multiLevelType w:val="multilevel"/>
    <w:tmpl w:val="09043598"/>
    <w:lvl w:ilvl="0">
      <w:start w:val="623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1">
      <w:start w:val="639"/>
      <w:numFmt w:val="decimal"/>
      <w:lvlText w:val="%1-%2"/>
      <w:lvlJc w:val="left"/>
      <w:pPr>
        <w:tabs>
          <w:tab w:val="num" w:pos="2133"/>
        </w:tabs>
        <w:ind w:left="2133" w:hanging="142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41"/>
        </w:tabs>
        <w:ind w:left="2841" w:hanging="142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549"/>
        </w:tabs>
        <w:ind w:left="3549" w:hanging="142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257"/>
        </w:tabs>
        <w:ind w:left="4257" w:hanging="142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4965"/>
        </w:tabs>
        <w:ind w:left="4965" w:hanging="142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3">
    <w:nsid w:val="1FC75D36"/>
    <w:multiLevelType w:val="multilevel"/>
    <w:tmpl w:val="4D067752"/>
    <w:lvl w:ilvl="0">
      <w:start w:val="466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1">
      <w:start w:val="484"/>
      <w:numFmt w:val="decimal"/>
      <w:lvlText w:val="%1-%2"/>
      <w:lvlJc w:val="left"/>
      <w:pPr>
        <w:tabs>
          <w:tab w:val="num" w:pos="2133"/>
        </w:tabs>
        <w:ind w:left="2133" w:hanging="142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41"/>
        </w:tabs>
        <w:ind w:left="2841" w:hanging="142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549"/>
        </w:tabs>
        <w:ind w:left="3549" w:hanging="142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257"/>
        </w:tabs>
        <w:ind w:left="4257" w:hanging="142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4965"/>
        </w:tabs>
        <w:ind w:left="4965" w:hanging="142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4">
    <w:nsid w:val="200F06D4"/>
    <w:multiLevelType w:val="multilevel"/>
    <w:tmpl w:val="348AEA90"/>
    <w:lvl w:ilvl="0">
      <w:start w:val="569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1">
      <w:start w:val="586"/>
      <w:numFmt w:val="decimal"/>
      <w:lvlText w:val="%1-%2"/>
      <w:lvlJc w:val="left"/>
      <w:pPr>
        <w:tabs>
          <w:tab w:val="num" w:pos="2133"/>
        </w:tabs>
        <w:ind w:left="2133" w:hanging="142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41"/>
        </w:tabs>
        <w:ind w:left="2841" w:hanging="142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549"/>
        </w:tabs>
        <w:ind w:left="3549" w:hanging="142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257"/>
        </w:tabs>
        <w:ind w:left="4257" w:hanging="142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4965"/>
        </w:tabs>
        <w:ind w:left="4965" w:hanging="142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5">
    <w:nsid w:val="360D59A2"/>
    <w:multiLevelType w:val="singleLevel"/>
    <w:tmpl w:val="CD002E8C"/>
    <w:lvl w:ilvl="0">
      <w:start w:val="507"/>
      <w:numFmt w:val="decimal"/>
      <w:lvlText w:val="%1-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</w:abstractNum>
  <w:abstractNum w:abstractNumId="6">
    <w:nsid w:val="3F5D0B40"/>
    <w:multiLevelType w:val="multilevel"/>
    <w:tmpl w:val="A4BA1D2C"/>
    <w:lvl w:ilvl="0">
      <w:start w:val="58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1">
      <w:start w:val="629"/>
      <w:numFmt w:val="decimal"/>
      <w:lvlText w:val="%1-%2"/>
      <w:lvlJc w:val="left"/>
      <w:pPr>
        <w:tabs>
          <w:tab w:val="num" w:pos="2133"/>
        </w:tabs>
        <w:ind w:left="2133" w:hanging="142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41"/>
        </w:tabs>
        <w:ind w:left="2841" w:hanging="142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549"/>
        </w:tabs>
        <w:ind w:left="3549" w:hanging="142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257"/>
        </w:tabs>
        <w:ind w:left="4257" w:hanging="142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4965"/>
        </w:tabs>
        <w:ind w:left="4965" w:hanging="142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7">
    <w:nsid w:val="48A06CF1"/>
    <w:multiLevelType w:val="multilevel"/>
    <w:tmpl w:val="4030DC1C"/>
    <w:lvl w:ilvl="0">
      <w:start w:val="52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1">
      <w:start w:val="565"/>
      <w:numFmt w:val="decimal"/>
      <w:lvlText w:val="%1-%2"/>
      <w:lvlJc w:val="left"/>
      <w:pPr>
        <w:tabs>
          <w:tab w:val="num" w:pos="2133"/>
        </w:tabs>
        <w:ind w:left="2133" w:hanging="142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41"/>
        </w:tabs>
        <w:ind w:left="2841" w:hanging="142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549"/>
        </w:tabs>
        <w:ind w:left="3549" w:hanging="142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257"/>
        </w:tabs>
        <w:ind w:left="4257" w:hanging="142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4965"/>
        </w:tabs>
        <w:ind w:left="4965" w:hanging="142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8">
    <w:nsid w:val="53C73FA9"/>
    <w:multiLevelType w:val="singleLevel"/>
    <w:tmpl w:val="9276231E"/>
    <w:lvl w:ilvl="0">
      <w:start w:val="3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9">
    <w:nsid w:val="5CEB68D4"/>
    <w:multiLevelType w:val="singleLevel"/>
    <w:tmpl w:val="BADE70FC"/>
    <w:lvl w:ilvl="0">
      <w:start w:val="533"/>
      <w:numFmt w:val="decimal"/>
      <w:lvlText w:val="%1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</w:abstractNum>
  <w:abstractNum w:abstractNumId="10">
    <w:nsid w:val="602D5B62"/>
    <w:multiLevelType w:val="singleLevel"/>
    <w:tmpl w:val="0CD48954"/>
    <w:lvl w:ilvl="0">
      <w:start w:val="223"/>
      <w:numFmt w:val="decimal"/>
      <w:lvlText w:val="%1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</w:abstractNum>
  <w:abstractNum w:abstractNumId="11">
    <w:nsid w:val="60834CDF"/>
    <w:multiLevelType w:val="multilevel"/>
    <w:tmpl w:val="992A733C"/>
    <w:lvl w:ilvl="0">
      <w:start w:val="41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507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1567482"/>
    <w:multiLevelType w:val="singleLevel"/>
    <w:tmpl w:val="EAAE9270"/>
    <w:lvl w:ilvl="0">
      <w:start w:val="614"/>
      <w:numFmt w:val="decimal"/>
      <w:lvlText w:val="%1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</w:abstractNum>
  <w:abstractNum w:abstractNumId="13">
    <w:nsid w:val="6A8259D4"/>
    <w:multiLevelType w:val="singleLevel"/>
    <w:tmpl w:val="C8784808"/>
    <w:lvl w:ilvl="0">
      <w:start w:val="493"/>
      <w:numFmt w:val="decimal"/>
      <w:lvlText w:val="%1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</w:abstractNum>
  <w:abstractNum w:abstractNumId="14">
    <w:nsid w:val="6AA33BEC"/>
    <w:multiLevelType w:val="multilevel"/>
    <w:tmpl w:val="37BA3554"/>
    <w:lvl w:ilvl="0">
      <w:start w:val="43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07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71B32780"/>
    <w:multiLevelType w:val="singleLevel"/>
    <w:tmpl w:val="2550F018"/>
    <w:lvl w:ilvl="0">
      <w:start w:val="524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6">
    <w:nsid w:val="7483162C"/>
    <w:multiLevelType w:val="multilevel"/>
    <w:tmpl w:val="90A6BEAE"/>
    <w:lvl w:ilvl="0">
      <w:start w:val="481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1">
      <w:start w:val="511"/>
      <w:numFmt w:val="decimal"/>
      <w:lvlText w:val="%1-%2"/>
      <w:lvlJc w:val="left"/>
      <w:pPr>
        <w:tabs>
          <w:tab w:val="num" w:pos="2133"/>
        </w:tabs>
        <w:ind w:left="2133" w:hanging="142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41"/>
        </w:tabs>
        <w:ind w:left="2841" w:hanging="142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549"/>
        </w:tabs>
        <w:ind w:left="3549" w:hanging="142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257"/>
        </w:tabs>
        <w:ind w:left="4257" w:hanging="142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4965"/>
        </w:tabs>
        <w:ind w:left="4965" w:hanging="142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17">
    <w:nsid w:val="78AF2EF7"/>
    <w:multiLevelType w:val="singleLevel"/>
    <w:tmpl w:val="EC006840"/>
    <w:lvl w:ilvl="0">
      <w:start w:val="554"/>
      <w:numFmt w:val="decimal"/>
      <w:lvlText w:val="%1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</w:abstractNum>
  <w:abstractNum w:abstractNumId="18">
    <w:nsid w:val="7B9309DE"/>
    <w:multiLevelType w:val="singleLevel"/>
    <w:tmpl w:val="6D945144"/>
    <w:lvl w:ilvl="0">
      <w:start w:val="380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</w:abstractNum>
  <w:abstractNum w:abstractNumId="19">
    <w:nsid w:val="7D66087E"/>
    <w:multiLevelType w:val="singleLevel"/>
    <w:tmpl w:val="9276231E"/>
    <w:lvl w:ilvl="0">
      <w:start w:val="47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0">
    <w:nsid w:val="7F38501D"/>
    <w:multiLevelType w:val="hybridMultilevel"/>
    <w:tmpl w:val="509E4CE2"/>
    <w:lvl w:ilvl="0" w:tplc="03F4FED8">
      <w:start w:val="1113"/>
      <w:numFmt w:val="decimal"/>
      <w:lvlText w:val="%1"/>
      <w:lvlJc w:val="left"/>
      <w:pPr>
        <w:ind w:left="1896" w:hanging="48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1"/>
  </w:num>
  <w:num w:numId="5">
    <w:abstractNumId w:val="14"/>
  </w:num>
  <w:num w:numId="6">
    <w:abstractNumId w:val="19"/>
  </w:num>
  <w:num w:numId="7">
    <w:abstractNumId w:val="16"/>
  </w:num>
  <w:num w:numId="8">
    <w:abstractNumId w:val="13"/>
  </w:num>
  <w:num w:numId="9">
    <w:abstractNumId w:val="5"/>
  </w:num>
  <w:num w:numId="10">
    <w:abstractNumId w:val="15"/>
  </w:num>
  <w:num w:numId="11">
    <w:abstractNumId w:val="7"/>
  </w:num>
  <w:num w:numId="12">
    <w:abstractNumId w:val="9"/>
  </w:num>
  <w:num w:numId="13">
    <w:abstractNumId w:val="17"/>
  </w:num>
  <w:num w:numId="14">
    <w:abstractNumId w:val="12"/>
  </w:num>
  <w:num w:numId="15">
    <w:abstractNumId w:val="3"/>
  </w:num>
  <w:num w:numId="16">
    <w:abstractNumId w:val="4"/>
  </w:num>
  <w:num w:numId="17">
    <w:abstractNumId w:val="2"/>
  </w:num>
  <w:num w:numId="18">
    <w:abstractNumId w:val="18"/>
  </w:num>
  <w:num w:numId="19">
    <w:abstractNumId w:val="10"/>
  </w:num>
  <w:num w:numId="20">
    <w:abstractNumId w:val="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6"/>
  <w:embedSystemFonts/>
  <w:attachedTemplate r:id="rId1"/>
  <w:defaultTabStop w:val="708"/>
  <w:hyphenationZone w:val="283"/>
  <w:doNotHyphenateCaps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39B"/>
    <w:rsid w:val="00007B45"/>
    <w:rsid w:val="00013319"/>
    <w:rsid w:val="0002583A"/>
    <w:rsid w:val="00046BEF"/>
    <w:rsid w:val="000479B7"/>
    <w:rsid w:val="00057046"/>
    <w:rsid w:val="00064324"/>
    <w:rsid w:val="00091635"/>
    <w:rsid w:val="000A4033"/>
    <w:rsid w:val="00112215"/>
    <w:rsid w:val="0012296A"/>
    <w:rsid w:val="00130CC9"/>
    <w:rsid w:val="00156142"/>
    <w:rsid w:val="00156EB9"/>
    <w:rsid w:val="00166759"/>
    <w:rsid w:val="00180FD1"/>
    <w:rsid w:val="001B1397"/>
    <w:rsid w:val="001C1112"/>
    <w:rsid w:val="001D647B"/>
    <w:rsid w:val="00202A16"/>
    <w:rsid w:val="00215D71"/>
    <w:rsid w:val="00220B15"/>
    <w:rsid w:val="002237CE"/>
    <w:rsid w:val="00226A51"/>
    <w:rsid w:val="002356AC"/>
    <w:rsid w:val="002434B4"/>
    <w:rsid w:val="002521A4"/>
    <w:rsid w:val="00260B37"/>
    <w:rsid w:val="00264CE7"/>
    <w:rsid w:val="0027472F"/>
    <w:rsid w:val="002831A4"/>
    <w:rsid w:val="002A18BF"/>
    <w:rsid w:val="002D5E1E"/>
    <w:rsid w:val="003141D1"/>
    <w:rsid w:val="00340FCE"/>
    <w:rsid w:val="003553D3"/>
    <w:rsid w:val="0036189C"/>
    <w:rsid w:val="00374DFC"/>
    <w:rsid w:val="003B5B46"/>
    <w:rsid w:val="003C0344"/>
    <w:rsid w:val="003C21FC"/>
    <w:rsid w:val="003D0887"/>
    <w:rsid w:val="003D3FCC"/>
    <w:rsid w:val="0040511D"/>
    <w:rsid w:val="00406885"/>
    <w:rsid w:val="00407E77"/>
    <w:rsid w:val="00413053"/>
    <w:rsid w:val="0044539B"/>
    <w:rsid w:val="0045162E"/>
    <w:rsid w:val="00462553"/>
    <w:rsid w:val="00466151"/>
    <w:rsid w:val="0047134A"/>
    <w:rsid w:val="00490100"/>
    <w:rsid w:val="00494558"/>
    <w:rsid w:val="004950AA"/>
    <w:rsid w:val="00497B99"/>
    <w:rsid w:val="004D0B56"/>
    <w:rsid w:val="004D5ED1"/>
    <w:rsid w:val="004E5FC8"/>
    <w:rsid w:val="004F0546"/>
    <w:rsid w:val="004F75AD"/>
    <w:rsid w:val="005111E8"/>
    <w:rsid w:val="0056630A"/>
    <w:rsid w:val="005A7EA0"/>
    <w:rsid w:val="005B18FD"/>
    <w:rsid w:val="005B3F1C"/>
    <w:rsid w:val="005C3A15"/>
    <w:rsid w:val="005D4589"/>
    <w:rsid w:val="006050DA"/>
    <w:rsid w:val="00614AF7"/>
    <w:rsid w:val="0062540F"/>
    <w:rsid w:val="006356F8"/>
    <w:rsid w:val="00637307"/>
    <w:rsid w:val="006433F2"/>
    <w:rsid w:val="00666DA3"/>
    <w:rsid w:val="00666E27"/>
    <w:rsid w:val="006A4504"/>
    <w:rsid w:val="006C1004"/>
    <w:rsid w:val="006C316D"/>
    <w:rsid w:val="006C3E14"/>
    <w:rsid w:val="006D3902"/>
    <w:rsid w:val="006E68C0"/>
    <w:rsid w:val="00702272"/>
    <w:rsid w:val="007049C0"/>
    <w:rsid w:val="00707667"/>
    <w:rsid w:val="00721EF4"/>
    <w:rsid w:val="00734C25"/>
    <w:rsid w:val="007436D0"/>
    <w:rsid w:val="00760F46"/>
    <w:rsid w:val="0076659B"/>
    <w:rsid w:val="00776C59"/>
    <w:rsid w:val="007D095C"/>
    <w:rsid w:val="007F1237"/>
    <w:rsid w:val="007F4BFE"/>
    <w:rsid w:val="007F677A"/>
    <w:rsid w:val="0081704F"/>
    <w:rsid w:val="00840059"/>
    <w:rsid w:val="008406FB"/>
    <w:rsid w:val="00845C5F"/>
    <w:rsid w:val="00862F54"/>
    <w:rsid w:val="00866DBE"/>
    <w:rsid w:val="00873F4E"/>
    <w:rsid w:val="00894132"/>
    <w:rsid w:val="008A5614"/>
    <w:rsid w:val="008E35CA"/>
    <w:rsid w:val="008F1A33"/>
    <w:rsid w:val="00930155"/>
    <w:rsid w:val="00930CEF"/>
    <w:rsid w:val="009334D1"/>
    <w:rsid w:val="009369A0"/>
    <w:rsid w:val="009574AA"/>
    <w:rsid w:val="00987068"/>
    <w:rsid w:val="00990C20"/>
    <w:rsid w:val="009A1C53"/>
    <w:rsid w:val="009B32B4"/>
    <w:rsid w:val="009C3C1C"/>
    <w:rsid w:val="009D62D9"/>
    <w:rsid w:val="009D7A02"/>
    <w:rsid w:val="009E1BF4"/>
    <w:rsid w:val="009E20B1"/>
    <w:rsid w:val="009E421F"/>
    <w:rsid w:val="009E6DA3"/>
    <w:rsid w:val="00A01887"/>
    <w:rsid w:val="00A11702"/>
    <w:rsid w:val="00A25688"/>
    <w:rsid w:val="00A332ED"/>
    <w:rsid w:val="00A44799"/>
    <w:rsid w:val="00A649B4"/>
    <w:rsid w:val="00A93353"/>
    <w:rsid w:val="00A958DB"/>
    <w:rsid w:val="00AA5415"/>
    <w:rsid w:val="00AA6599"/>
    <w:rsid w:val="00AB7552"/>
    <w:rsid w:val="00AC10F8"/>
    <w:rsid w:val="00AC7EC4"/>
    <w:rsid w:val="00AE219B"/>
    <w:rsid w:val="00B03750"/>
    <w:rsid w:val="00B12088"/>
    <w:rsid w:val="00B12D87"/>
    <w:rsid w:val="00B27E73"/>
    <w:rsid w:val="00B36DE7"/>
    <w:rsid w:val="00B37182"/>
    <w:rsid w:val="00B40859"/>
    <w:rsid w:val="00B505B2"/>
    <w:rsid w:val="00B63180"/>
    <w:rsid w:val="00B763B2"/>
    <w:rsid w:val="00B83A31"/>
    <w:rsid w:val="00B935F6"/>
    <w:rsid w:val="00BA0F0B"/>
    <w:rsid w:val="00BB27BE"/>
    <w:rsid w:val="00BB5AB8"/>
    <w:rsid w:val="00BD04B5"/>
    <w:rsid w:val="00BD24A5"/>
    <w:rsid w:val="00C14D7E"/>
    <w:rsid w:val="00C47A72"/>
    <w:rsid w:val="00C51342"/>
    <w:rsid w:val="00C553DE"/>
    <w:rsid w:val="00C66770"/>
    <w:rsid w:val="00C727F8"/>
    <w:rsid w:val="00C9653C"/>
    <w:rsid w:val="00CA4897"/>
    <w:rsid w:val="00CC23D8"/>
    <w:rsid w:val="00CE1116"/>
    <w:rsid w:val="00D02262"/>
    <w:rsid w:val="00D12F83"/>
    <w:rsid w:val="00D27432"/>
    <w:rsid w:val="00D444A0"/>
    <w:rsid w:val="00D44CA3"/>
    <w:rsid w:val="00D51A7C"/>
    <w:rsid w:val="00D53381"/>
    <w:rsid w:val="00D538E7"/>
    <w:rsid w:val="00D57312"/>
    <w:rsid w:val="00D65F79"/>
    <w:rsid w:val="00D66BA6"/>
    <w:rsid w:val="00D66CD3"/>
    <w:rsid w:val="00D7341E"/>
    <w:rsid w:val="00D766E0"/>
    <w:rsid w:val="00D863DB"/>
    <w:rsid w:val="00DB1BFC"/>
    <w:rsid w:val="00DB2878"/>
    <w:rsid w:val="00DB5FEF"/>
    <w:rsid w:val="00DB7208"/>
    <w:rsid w:val="00DC2519"/>
    <w:rsid w:val="00DC7A2A"/>
    <w:rsid w:val="00DE0188"/>
    <w:rsid w:val="00DE4AA9"/>
    <w:rsid w:val="00DE6A10"/>
    <w:rsid w:val="00DF2537"/>
    <w:rsid w:val="00DF34A7"/>
    <w:rsid w:val="00E35093"/>
    <w:rsid w:val="00E52855"/>
    <w:rsid w:val="00E61E1D"/>
    <w:rsid w:val="00E62389"/>
    <w:rsid w:val="00E63C7C"/>
    <w:rsid w:val="00E900EC"/>
    <w:rsid w:val="00ED299D"/>
    <w:rsid w:val="00ED4139"/>
    <w:rsid w:val="00ED7968"/>
    <w:rsid w:val="00F016FA"/>
    <w:rsid w:val="00F03430"/>
    <w:rsid w:val="00F30D59"/>
    <w:rsid w:val="00F57DB1"/>
    <w:rsid w:val="00F7225F"/>
    <w:rsid w:val="00F77061"/>
    <w:rsid w:val="00F86BA4"/>
    <w:rsid w:val="00F87AD0"/>
    <w:rsid w:val="00F947AE"/>
    <w:rsid w:val="00F96FD4"/>
    <w:rsid w:val="00FD073C"/>
    <w:rsid w:val="00FE6C37"/>
    <w:rsid w:val="00FF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7440CB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7AD0"/>
    <w:pPr>
      <w:widowControl w:val="0"/>
      <w:autoSpaceDE w:val="0"/>
      <w:autoSpaceDN w:val="0"/>
      <w:jc w:val="both"/>
    </w:pPr>
    <w:rPr>
      <w:rFonts w:ascii="Times New Roman" w:hAnsi="Times New Roman"/>
      <w:sz w:val="22"/>
      <w:szCs w:val="22"/>
      <w:lang w:val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87AD0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locked/>
    <w:rsid w:val="00F87AD0"/>
    <w:rPr>
      <w:rFonts w:ascii="Times New Roman" w:hAnsi="Times New Roman" w:cs="Times New Roman"/>
      <w:b/>
      <w:bCs/>
      <w:lang w:val="it-IT" w:eastAsia="x-none"/>
    </w:rPr>
  </w:style>
  <w:style w:type="paragraph" w:styleId="Testonotaapidipagina">
    <w:name w:val="footnote text"/>
    <w:basedOn w:val="Pidipagina"/>
    <w:link w:val="TestonotaapidipaginaCarattere"/>
    <w:autoRedefine/>
    <w:uiPriority w:val="99"/>
    <w:semiHidden/>
    <w:rsid w:val="00B763B2"/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locked/>
    <w:rsid w:val="00B763B2"/>
    <w:rPr>
      <w:rFonts w:cs="Times New Roman"/>
      <w:sz w:val="20"/>
      <w:szCs w:val="20"/>
      <w:lang w:val="it-IT" w:eastAsia="x-none"/>
    </w:rPr>
  </w:style>
  <w:style w:type="paragraph" w:styleId="Pidipagina">
    <w:name w:val="footer"/>
    <w:basedOn w:val="Normale"/>
    <w:link w:val="PidipaginaCarattere"/>
    <w:uiPriority w:val="99"/>
    <w:semiHidden/>
    <w:rsid w:val="00B763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locked/>
    <w:rsid w:val="00B763B2"/>
    <w:rPr>
      <w:rFonts w:cs="Times New Roman"/>
      <w:lang w:val="it-IT" w:eastAsia="x-none"/>
    </w:rPr>
  </w:style>
  <w:style w:type="character" w:styleId="Rimandonotaapidipagina">
    <w:name w:val="footnote reference"/>
    <w:basedOn w:val="Caratterepredefinitoparagrafo"/>
    <w:uiPriority w:val="99"/>
    <w:semiHidden/>
    <w:rsid w:val="00B763B2"/>
    <w:rPr>
      <w:rFonts w:cs="Times New Roman"/>
      <w:vertAlign w:val="superscript"/>
    </w:rPr>
  </w:style>
  <w:style w:type="paragraph" w:styleId="Paragrafoelenco">
    <w:name w:val="List Paragraph"/>
    <w:basedOn w:val="Normale"/>
    <w:uiPriority w:val="99"/>
    <w:qFormat/>
    <w:rsid w:val="00F87AD0"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7AD0"/>
    <w:pPr>
      <w:widowControl w:val="0"/>
      <w:autoSpaceDE w:val="0"/>
      <w:autoSpaceDN w:val="0"/>
      <w:jc w:val="both"/>
    </w:pPr>
    <w:rPr>
      <w:rFonts w:ascii="Times New Roman" w:hAnsi="Times New Roman"/>
      <w:sz w:val="22"/>
      <w:szCs w:val="22"/>
      <w:lang w:val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87AD0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locked/>
    <w:rsid w:val="00F87AD0"/>
    <w:rPr>
      <w:rFonts w:ascii="Times New Roman" w:hAnsi="Times New Roman" w:cs="Times New Roman"/>
      <w:b/>
      <w:bCs/>
      <w:lang w:val="it-IT" w:eastAsia="x-none"/>
    </w:rPr>
  </w:style>
  <w:style w:type="paragraph" w:styleId="Testonotaapidipagina">
    <w:name w:val="footnote text"/>
    <w:basedOn w:val="Pidipagina"/>
    <w:link w:val="TestonotaapidipaginaCarattere"/>
    <w:autoRedefine/>
    <w:uiPriority w:val="99"/>
    <w:semiHidden/>
    <w:rsid w:val="00B763B2"/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locked/>
    <w:rsid w:val="00B763B2"/>
    <w:rPr>
      <w:rFonts w:cs="Times New Roman"/>
      <w:sz w:val="20"/>
      <w:szCs w:val="20"/>
      <w:lang w:val="it-IT" w:eastAsia="x-none"/>
    </w:rPr>
  </w:style>
  <w:style w:type="paragraph" w:styleId="Pidipagina">
    <w:name w:val="footer"/>
    <w:basedOn w:val="Normale"/>
    <w:link w:val="PidipaginaCarattere"/>
    <w:uiPriority w:val="99"/>
    <w:semiHidden/>
    <w:rsid w:val="00B763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locked/>
    <w:rsid w:val="00B763B2"/>
    <w:rPr>
      <w:rFonts w:cs="Times New Roman"/>
      <w:lang w:val="it-IT" w:eastAsia="x-none"/>
    </w:rPr>
  </w:style>
  <w:style w:type="character" w:styleId="Rimandonotaapidipagina">
    <w:name w:val="footnote reference"/>
    <w:basedOn w:val="Caratterepredefinitoparagrafo"/>
    <w:uiPriority w:val="99"/>
    <w:semiHidden/>
    <w:rsid w:val="00B763B2"/>
    <w:rPr>
      <w:rFonts w:cs="Times New Roman"/>
      <w:vertAlign w:val="superscript"/>
    </w:rPr>
  </w:style>
  <w:style w:type="paragraph" w:styleId="Paragrafoelenco">
    <w:name w:val="List Paragraph"/>
    <w:basedOn w:val="Normale"/>
    <w:uiPriority w:val="99"/>
    <w:qFormat/>
    <w:rsid w:val="00F87A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ucaloschiavo:Dropbox:CRONOLOGIA%20XII-XX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CRONOLOGIA XII-XX.dotx</Template>
  <TotalTime>614</TotalTime>
  <Pages>7</Pages>
  <Words>3138</Words>
  <Characters>17892</Characters>
  <Application>Microsoft Macintosh Word</Application>
  <DocSecurity>0</DocSecurity>
  <Lines>149</Lines>
  <Paragraphs>41</Paragraphs>
  <ScaleCrop>false</ScaleCrop>
  <Company>ange180194SW1401</Company>
  <LinksUpToDate>false</LinksUpToDate>
  <CharactersWithSpaces>20989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Loschiavo</dc:creator>
  <cp:keywords/>
  <dc:description/>
  <cp:lastModifiedBy>Luca Loschiavo</cp:lastModifiedBy>
  <cp:revision>52</cp:revision>
  <cp:lastPrinted>2013-03-26T16:44:00Z</cp:lastPrinted>
  <dcterms:created xsi:type="dcterms:W3CDTF">2015-11-29T16:44:00Z</dcterms:created>
  <dcterms:modified xsi:type="dcterms:W3CDTF">2021-05-16T09:28:00Z</dcterms:modified>
</cp:coreProperties>
</file>