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Carry ABC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L’azienda Carry produce due tipi di giocattoli per bambini (Dido e Dado). La contabilità è impostata secondo il metodo ABC. Nel periodo considerato i costi rilevati sono riportati nella tabella 1.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Tabella 1 – Voci di costo e criteri di allocazione alle attività</w:t>
      </w:r>
    </w:p>
    <w:tbl>
      <w:tblPr>
        <w:tblStyle w:val="Table1"/>
        <w:tblW w:w="960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69"/>
        <w:gridCol w:w="1296"/>
        <w:gridCol w:w="4337"/>
        <w:tblGridChange w:id="0">
          <w:tblGrid>
            <w:gridCol w:w="3969"/>
            <w:gridCol w:w="1296"/>
            <w:gridCol w:w="433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Voce di costo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Importo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Criteri di allocazione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Costi diretti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Materie prime dirette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1.000.000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Direttamente sui prodotti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Lavoro diretto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500.000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Direttamente sui prodotti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Costi indiretti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Salari e stipendi al personale indiretto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650.000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Ore dedicate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Riscaldamento ed illuminazione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131.100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Metri quadrati occupati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Affitto locali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45.600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Metri quadrati occupati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Ammortamento attrezzature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384.000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Ore macchina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Vigilanza e pulizia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27.000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stanze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Energia impianti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160.000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ore macchina (direttamente sui prodotti)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costi indicati in precedenza sono ribaltati direttamente sui prodotti per quanto riguarda le materie prime, il lavoro diretto e l’energia impianti, mentre vengono allocati alle diverse attività in base ai criteri indicati nella tabella 2.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Tabella 2 – Criteri di allocazione dei costi alle attività</w:t>
      </w:r>
    </w:p>
    <w:tbl>
      <w:tblPr>
        <w:tblStyle w:val="Table2"/>
        <w:tblW w:w="974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25"/>
        <w:gridCol w:w="1146"/>
        <w:gridCol w:w="1907"/>
        <w:gridCol w:w="764"/>
        <w:gridCol w:w="1412"/>
        <w:gridCol w:w="1559"/>
        <w:gridCol w:w="1134"/>
        <w:tblGridChange w:id="0">
          <w:tblGrid>
            <w:gridCol w:w="1825"/>
            <w:gridCol w:w="1146"/>
            <w:gridCol w:w="1907"/>
            <w:gridCol w:w="764"/>
            <w:gridCol w:w="1412"/>
            <w:gridCol w:w="1559"/>
            <w:gridCol w:w="113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Voci di costo/attività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Controllo qualità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Movimentazione materiali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Set 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Approvvigionamento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Specifiche di produzione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Salari e stipendi al personale indiretto (h)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1.500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2.500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6.500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Riscaldamento e illuminazione (m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570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Affitto locali (m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570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Ammortamento attrezzature (h)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1.600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Vigilanza e pulizia 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cost driver utilizzati per attribuire i costi ai prodotti sono riportati in tabella 3, mentre il valore dei cost driver è riportato in tabella 4.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Tabella 3 – Elenco attività e cost drivers</w:t>
      </w:r>
    </w:p>
    <w:tbl>
      <w:tblPr>
        <w:tblStyle w:val="Table3"/>
        <w:tblW w:w="628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10"/>
        <w:gridCol w:w="3373"/>
        <w:tblGridChange w:id="0">
          <w:tblGrid>
            <w:gridCol w:w="2910"/>
            <w:gridCol w:w="337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Cost driver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Controllo qualità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ispezioni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Movimentazione materiali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movimentazione di materiali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Set up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set up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Approvvigionamento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ordini di acquisto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Specifiche di produzione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specifiche di produzione</w:t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Tabella 4 – valore dei cost drivers</w:t>
      </w:r>
    </w:p>
    <w:tbl>
      <w:tblPr>
        <w:tblStyle w:val="Table4"/>
        <w:tblW w:w="60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73"/>
        <w:gridCol w:w="804"/>
        <w:gridCol w:w="864"/>
        <w:gridCol w:w="965"/>
        <w:tblGridChange w:id="0">
          <w:tblGrid>
            <w:gridCol w:w="3373"/>
            <w:gridCol w:w="804"/>
            <w:gridCol w:w="864"/>
            <w:gridCol w:w="96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Cost drivers/prodotti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ispezioni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750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movimentazione di materiali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set up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105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ordini di acquisto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specifiche di produzione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125</w:t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Utilizzando anche le informazioni riportate nella tabella 5, si determini il costo totale e unitario dei due prodotti evidenziando il contributo delle singole attività alla sua formazione.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Tabella 5</w:t>
      </w:r>
    </w:p>
    <w:tbl>
      <w:tblPr>
        <w:tblStyle w:val="Table5"/>
        <w:tblW w:w="5931.999999999999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91"/>
        <w:gridCol w:w="1126"/>
        <w:gridCol w:w="1126"/>
        <w:gridCol w:w="1189"/>
        <w:tblGridChange w:id="0">
          <w:tblGrid>
            <w:gridCol w:w="2491"/>
            <w:gridCol w:w="1126"/>
            <w:gridCol w:w="1126"/>
            <w:gridCol w:w="118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Materie prime dirette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343.000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657.000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1.000.000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Lavoro diretto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365.500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134.500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500.000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Volume di produzione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120.000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72.000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192.000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Ore macchina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1.600</w:t>
            </w:r>
          </w:p>
        </w:tc>
      </w:tr>
    </w:tbl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Sapendo infine che l’azienda ha definito la gerarchia delle attività indicate nella tabella 6, si analizzi il costo complessivo ed unitario a livello di insorgenza.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Tabella 6 – Gerarchia delle attività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413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12"/>
        <w:gridCol w:w="2918"/>
        <w:tblGridChange w:id="0">
          <w:tblGrid>
            <w:gridCol w:w="1212"/>
            <w:gridCol w:w="291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unità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materie prime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lavoro diretto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energia impianti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lotto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controllo qualità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movimentazione materiali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setup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approvvigionamenti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prodotto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specifiche di produzione</w:t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1134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caps w:val="1"/>
      <w:color w:val="000000"/>
      <w:w w:val="100"/>
      <w:position w:val="-1"/>
      <w:sz w:val="24"/>
      <w:szCs w:val="56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w w:val="100"/>
      <w:position w:val="-1"/>
      <w:sz w:val="36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cs="Arial" w:hAnsi="Arial"/>
      <w:b w:val="1"/>
      <w:i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ff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tabs>
        <w:tab w:val="left" w:leader="none" w:pos="8221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ff66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56"/>
      <w:effect w:val="none"/>
      <w:vertAlign w:val="baseline"/>
      <w:cs w:val="0"/>
      <w:em w:val="none"/>
      <w:lang w:bidi="ar-SA" w:eastAsia="it-IT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nz4Oo9pnwS89YIZcJQMs4D7BQA==">CgMxLjA4AHIhMWNlbkJGRFVMeUNZX25VZ2tuRktacmc5alBvRng1OHA2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2011-04-14T21:38:00Z</dcterms:created>
  <dc:creator>Stefano Garzella</dc:creator>
</cp:coreProperties>
</file>