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7690"/>
      </w:tblGrid>
      <w:tr w:rsidR="00060718" w:rsidRPr="00060718" w14:paraId="525758CC" w14:textId="77777777" w:rsidTr="00C36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3FEB5" w14:textId="22C86563" w:rsidR="00BF1451" w:rsidRPr="00C36103" w:rsidRDefault="00BF1451" w:rsidP="00060718">
            <w:pPr>
              <w:spacing w:after="0" w:line="240" w:lineRule="auto"/>
            </w:pPr>
            <w:r w:rsidRPr="00C36103">
              <w:t>Prova Intermedia n.1</w:t>
            </w:r>
          </w:p>
          <w:p w14:paraId="3330709A" w14:textId="2D4829A5" w:rsidR="00060718" w:rsidRPr="00060718" w:rsidRDefault="00060718" w:rsidP="00060718">
            <w:pPr>
              <w:spacing w:after="0" w:line="240" w:lineRule="auto"/>
            </w:pPr>
            <w:r w:rsidRPr="00C36103">
              <w:t>29</w:t>
            </w:r>
            <w:r w:rsidRPr="00060718">
              <w:t xml:space="preserve"> </w:t>
            </w:r>
            <w:r w:rsidR="00BF1451" w:rsidRPr="00C36103">
              <w:t>aprile</w:t>
            </w:r>
            <w:r w:rsidRPr="00060718">
              <w:t xml:space="preserve"> 202</w:t>
            </w:r>
            <w:r w:rsidR="00BF1451" w:rsidRPr="00C36103">
              <w:t>2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6FBFF" w14:textId="77777777" w:rsidR="00C36103" w:rsidRDefault="00C36103" w:rsidP="009B1BFB">
            <w:pPr>
              <w:spacing w:after="0" w:line="240" w:lineRule="auto"/>
              <w:jc w:val="right"/>
            </w:pPr>
            <w:r w:rsidRPr="00060718">
              <w:t xml:space="preserve">Contabilità direzionale </w:t>
            </w:r>
            <w:r w:rsidRPr="00C36103">
              <w:t>e Digitalizzazione</w:t>
            </w:r>
            <w:r w:rsidRPr="00060718">
              <w:t xml:space="preserve"> </w:t>
            </w:r>
          </w:p>
          <w:p w14:paraId="50366897" w14:textId="71CE33C9" w:rsidR="00060718" w:rsidRPr="00060718" w:rsidRDefault="00C36103" w:rsidP="009B1BFB">
            <w:pPr>
              <w:spacing w:after="240" w:line="240" w:lineRule="auto"/>
              <w:jc w:val="right"/>
            </w:pPr>
            <w:r w:rsidRPr="00060718">
              <w:t>Prof</w:t>
            </w:r>
            <w:r w:rsidRPr="00C36103">
              <w:t>. STUARDI Alfonso</w:t>
            </w:r>
            <w:r w:rsidR="00060718" w:rsidRPr="00060718">
              <w:br/>
            </w:r>
          </w:p>
        </w:tc>
      </w:tr>
      <w:tr w:rsidR="00060718" w:rsidRPr="00060718" w14:paraId="77FF8DDE" w14:textId="77777777" w:rsidTr="00C36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6722E" w14:textId="4C5D5461" w:rsidR="00060718" w:rsidRPr="00060718" w:rsidRDefault="00C36103" w:rsidP="00060718">
            <w:pPr>
              <w:spacing w:after="0" w:line="240" w:lineRule="auto"/>
            </w:pPr>
            <w:r>
              <w:t>Nome e Cognome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304E5" w14:textId="77777777" w:rsidR="00060718" w:rsidRPr="00060718" w:rsidRDefault="00060718" w:rsidP="00C36103">
            <w:pPr>
              <w:spacing w:after="0" w:line="240" w:lineRule="auto"/>
            </w:pPr>
          </w:p>
        </w:tc>
      </w:tr>
    </w:tbl>
    <w:p w14:paraId="6D8D7B85" w14:textId="4745B07D" w:rsidR="00060718" w:rsidRDefault="00060718">
      <w:pPr>
        <w:rPr>
          <w:b/>
          <w:bCs/>
        </w:rPr>
      </w:pPr>
    </w:p>
    <w:p w14:paraId="5E3E1316" w14:textId="2D6BF750" w:rsidR="00E3224F" w:rsidRPr="00C31429" w:rsidRDefault="00B11B9B">
      <w:pPr>
        <w:rPr>
          <w:b/>
          <w:bCs/>
        </w:rPr>
      </w:pPr>
      <w:r>
        <w:rPr>
          <w:b/>
          <w:bCs/>
          <w:color w:val="000000"/>
        </w:rPr>
        <w:t>Svolgere i</w:t>
      </w:r>
      <w:r w:rsidR="00A7252D">
        <w:rPr>
          <w:b/>
          <w:bCs/>
          <w:color w:val="000000"/>
        </w:rPr>
        <w:t>l</w:t>
      </w:r>
      <w:r>
        <w:rPr>
          <w:b/>
          <w:bCs/>
          <w:color w:val="000000"/>
        </w:rPr>
        <w:t xml:space="preserve"> seguent</w:t>
      </w:r>
      <w:r w:rsidR="00A7252D"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eserciz</w:t>
      </w:r>
      <w:r w:rsidR="00A7252D">
        <w:rPr>
          <w:b/>
          <w:bCs/>
          <w:color w:val="000000"/>
        </w:rPr>
        <w:t>o</w:t>
      </w:r>
      <w:proofErr w:type="spellEnd"/>
      <w:r>
        <w:rPr>
          <w:b/>
          <w:bCs/>
          <w:color w:val="000000"/>
        </w:rPr>
        <w:t xml:space="preserve"> evidenziando tutti i calcoli eseguiti e commentando opportunamente i passaggi più importanti.</w:t>
      </w:r>
    </w:p>
    <w:p w14:paraId="07CE5C5C" w14:textId="5AAC7378" w:rsidR="008D7605" w:rsidRDefault="00B11B9B">
      <w:r>
        <w:t>BETA</w:t>
      </w:r>
      <w:r w:rsidR="000B3FED">
        <w:t xml:space="preserve"> SPA è una PMI che produce cinque tipi di prodotti. I prodotti 1, 2 e </w:t>
      </w:r>
      <w:r w:rsidR="008D7605">
        <w:t>4</w:t>
      </w:r>
      <w:r w:rsidR="000B3FED">
        <w:t xml:space="preserve"> sono realizzati ciascuno in un reparto diverso. I prodotti </w:t>
      </w:r>
      <w:proofErr w:type="gramStart"/>
      <w:r w:rsidR="008D7605">
        <w:t>3</w:t>
      </w:r>
      <w:r w:rsidR="000B3FED">
        <w:t>a</w:t>
      </w:r>
      <w:proofErr w:type="gramEnd"/>
      <w:r w:rsidR="000B3FED">
        <w:t xml:space="preserve"> e </w:t>
      </w:r>
      <w:r w:rsidR="008D7605">
        <w:t>3</w:t>
      </w:r>
      <w:r w:rsidR="000B3FED">
        <w:t>b, invece, condividono lo stesso reparto produttivo.</w:t>
      </w:r>
    </w:p>
    <w:p w14:paraId="076E68E7" w14:textId="77777777" w:rsidR="00AB2DEB" w:rsidRDefault="00297C46" w:rsidP="00944B49">
      <w:r>
        <w:t xml:space="preserve">Utilizzando le informazioni gestionali </w:t>
      </w:r>
      <w:r w:rsidR="00944B49">
        <w:t>sottoelencate</w:t>
      </w:r>
      <w:r w:rsidR="00AB2DEB">
        <w:t>:</w:t>
      </w:r>
    </w:p>
    <w:p w14:paraId="60997418" w14:textId="77777777" w:rsidR="00AB2DEB" w:rsidRPr="00AB2DEB" w:rsidRDefault="00AB2DEB" w:rsidP="00944B49">
      <w:pPr>
        <w:pStyle w:val="Paragrafoelenco"/>
        <w:numPr>
          <w:ilvl w:val="0"/>
          <w:numId w:val="1"/>
        </w:numPr>
      </w:pPr>
      <w:r>
        <w:t>C</w:t>
      </w:r>
      <w:r w:rsidR="00297C46">
        <w:t xml:space="preserve">alcolare la redditività dei singoli prodotti ed il risultato </w:t>
      </w:r>
      <w:r w:rsidR="003A105A">
        <w:t xml:space="preserve">economico </w:t>
      </w:r>
      <w:r w:rsidR="00297C46">
        <w:t xml:space="preserve">netto totale utilizzando il metodo del </w:t>
      </w:r>
      <w:r w:rsidR="00297C46" w:rsidRPr="00AB2DEB">
        <w:rPr>
          <w:b/>
          <w:bCs/>
        </w:rPr>
        <w:t xml:space="preserve">Direct </w:t>
      </w:r>
      <w:proofErr w:type="spellStart"/>
      <w:r w:rsidR="00297C46" w:rsidRPr="00AB2DEB">
        <w:rPr>
          <w:b/>
          <w:bCs/>
        </w:rPr>
        <w:t>Costing</w:t>
      </w:r>
      <w:proofErr w:type="spellEnd"/>
      <w:r w:rsidR="00297C46" w:rsidRPr="00AB2DEB">
        <w:rPr>
          <w:b/>
          <w:bCs/>
        </w:rPr>
        <w:t xml:space="preserve"> Semplice</w:t>
      </w:r>
      <w:r w:rsidR="003A105A">
        <w:t xml:space="preserve"> e, successivamente, applicando il metodo del </w:t>
      </w:r>
      <w:r w:rsidR="00944B49" w:rsidRPr="00AB2DEB">
        <w:rPr>
          <w:b/>
          <w:bCs/>
        </w:rPr>
        <w:t xml:space="preserve">Direct </w:t>
      </w:r>
      <w:proofErr w:type="spellStart"/>
      <w:r w:rsidR="00944B49" w:rsidRPr="00AB2DEB">
        <w:rPr>
          <w:b/>
          <w:bCs/>
        </w:rPr>
        <w:t>Costing</w:t>
      </w:r>
      <w:proofErr w:type="spellEnd"/>
      <w:r w:rsidR="00944B49" w:rsidRPr="00AB2DEB">
        <w:rPr>
          <w:b/>
          <w:bCs/>
        </w:rPr>
        <w:t xml:space="preserve"> Evoluto</w:t>
      </w:r>
      <w:r w:rsidR="003A105A" w:rsidRPr="00AB2DEB">
        <w:rPr>
          <w:b/>
          <w:bCs/>
        </w:rPr>
        <w:t>.</w:t>
      </w:r>
    </w:p>
    <w:p w14:paraId="53625DCF" w14:textId="2E3F61D1" w:rsidR="006E70C3" w:rsidRDefault="008547E2" w:rsidP="00D43F74">
      <w:pPr>
        <w:pStyle w:val="Paragrafoelenco"/>
        <w:numPr>
          <w:ilvl w:val="0"/>
          <w:numId w:val="1"/>
        </w:numPr>
      </w:pPr>
      <w:r>
        <w:t xml:space="preserve">Valutare </w:t>
      </w:r>
      <w:r w:rsidR="00B80BB5">
        <w:t xml:space="preserve">l’opportunità di </w:t>
      </w:r>
      <w:r w:rsidR="00AC5E24">
        <w:t xml:space="preserve">esternalizzare la modalità di sourcing del prodotto </w:t>
      </w:r>
      <w:r w:rsidR="00783708">
        <w:t>1</w:t>
      </w:r>
      <w:r w:rsidR="00AC5E24">
        <w:t xml:space="preserve">, </w:t>
      </w:r>
      <w:r w:rsidR="007E2A44">
        <w:t xml:space="preserve">tenendo conto che </w:t>
      </w:r>
      <w:r w:rsidR="00787670">
        <w:t xml:space="preserve">il fornitore GAMMA SRL </w:t>
      </w:r>
      <w:r w:rsidR="00497640">
        <w:t xml:space="preserve">ha presentato una offerta di </w:t>
      </w:r>
      <w:r w:rsidR="00BA3866">
        <w:t xml:space="preserve">€ </w:t>
      </w:r>
      <w:r w:rsidR="00D23159">
        <w:t>18</w:t>
      </w:r>
      <w:r w:rsidR="00B94B73">
        <w:t xml:space="preserve"> cad.</w:t>
      </w:r>
      <w:r w:rsidR="002C5847">
        <w:t xml:space="preserve"> </w:t>
      </w:r>
      <w:r w:rsidR="00BA3866">
        <w:t xml:space="preserve">per </w:t>
      </w:r>
      <w:r w:rsidR="006E70C3">
        <w:t>il conto pieno</w:t>
      </w:r>
      <w:r w:rsidR="00D23159">
        <w:t xml:space="preserve"> (trasporti ed oneri accessori inclusi)</w:t>
      </w:r>
      <w:r w:rsidR="00944B49">
        <w:t>.</w:t>
      </w:r>
      <w:r w:rsidR="00B32021">
        <w:t xml:space="preserve"> </w:t>
      </w:r>
      <w:r w:rsidR="008942BF" w:rsidRPr="00B75B28">
        <w:rPr>
          <w:b/>
          <w:bCs/>
        </w:rPr>
        <w:t>BONUS</w:t>
      </w:r>
      <w:r w:rsidR="008942BF">
        <w:t xml:space="preserve">: </w:t>
      </w:r>
      <w:r w:rsidR="00B32021" w:rsidRPr="008942BF">
        <w:t>Grafico Breakeven</w:t>
      </w:r>
      <w:r w:rsidR="008942BF">
        <w:t xml:space="preserve"> con equazioni e </w:t>
      </w:r>
      <w:r w:rsidR="00B75B28">
        <w:t>calcolo quantità BEP.</w:t>
      </w:r>
    </w:p>
    <w:p w14:paraId="499AA81F" w14:textId="00A4DB4F" w:rsidR="00944B49" w:rsidRDefault="00944B49" w:rsidP="001102CB">
      <w:pPr>
        <w:pStyle w:val="Paragrafoelenco"/>
        <w:numPr>
          <w:ilvl w:val="0"/>
          <w:numId w:val="1"/>
        </w:numPr>
      </w:pPr>
      <w:r>
        <w:t>Infine, prendendo in considerazione i</w:t>
      </w:r>
      <w:r w:rsidR="00051F73">
        <w:t>l</w:t>
      </w:r>
      <w:r>
        <w:t xml:space="preserve"> </w:t>
      </w:r>
      <w:proofErr w:type="spellStart"/>
      <w:r>
        <w:t>CdC</w:t>
      </w:r>
      <w:proofErr w:type="spellEnd"/>
      <w:r>
        <w:t xml:space="preserve"> </w:t>
      </w:r>
      <w:r w:rsidR="008B185B">
        <w:t xml:space="preserve">finale </w:t>
      </w:r>
      <w:r w:rsidR="00051F73">
        <w:t>“</w:t>
      </w:r>
      <w:r w:rsidR="00682210">
        <w:t>Produzione</w:t>
      </w:r>
      <w:r w:rsidR="00051F73">
        <w:t>”</w:t>
      </w:r>
      <w:r w:rsidR="00682210">
        <w:t xml:space="preserve"> (</w:t>
      </w:r>
      <w:r w:rsidR="001F5BF7">
        <w:t>comprendente tutti i reparti di produzione dell’azienda BETA SPA)</w:t>
      </w:r>
      <w:r w:rsidR="00173770">
        <w:t xml:space="preserve"> ed i centri di struttura</w:t>
      </w:r>
      <w:r w:rsidR="00A079F3">
        <w:t xml:space="preserve"> </w:t>
      </w:r>
      <w:r w:rsidR="00051F73">
        <w:t>“</w:t>
      </w:r>
      <w:r w:rsidR="00BA0E87">
        <w:t>Commerciale</w:t>
      </w:r>
      <w:r w:rsidR="00051F73">
        <w:t>”</w:t>
      </w:r>
      <w:r w:rsidR="0042683C">
        <w:t xml:space="preserve"> e </w:t>
      </w:r>
      <w:r w:rsidR="00051F73">
        <w:t>“Costi generali”</w:t>
      </w:r>
      <w:r>
        <w:t xml:space="preserve"> dettagliati nelle tabelle seguenti, procedere al calcolo del CE utilizzando il metodo del </w:t>
      </w:r>
      <w:r w:rsidRPr="006E70C3">
        <w:rPr>
          <w:b/>
          <w:bCs/>
        </w:rPr>
        <w:t xml:space="preserve">Full </w:t>
      </w:r>
      <w:proofErr w:type="spellStart"/>
      <w:r w:rsidRPr="006E70C3">
        <w:rPr>
          <w:b/>
          <w:bCs/>
        </w:rPr>
        <w:t>Costing</w:t>
      </w:r>
      <w:proofErr w:type="spellEnd"/>
      <w:r w:rsidRPr="006E70C3">
        <w:rPr>
          <w:b/>
          <w:bCs/>
        </w:rPr>
        <w:t xml:space="preserve"> a Base Multipla</w:t>
      </w:r>
      <w:r w:rsidR="002967CE">
        <w:t xml:space="preserve">, </w:t>
      </w:r>
      <w:r w:rsidR="003355A1">
        <w:t xml:space="preserve">gestendo </w:t>
      </w:r>
      <w:r w:rsidR="000D65F6">
        <w:t xml:space="preserve">i rapporti </w:t>
      </w:r>
      <w:r w:rsidR="00BA0E87">
        <w:t>reciproci tra</w:t>
      </w:r>
      <w:r w:rsidR="003355A1">
        <w:t xml:space="preserve"> i centri </w:t>
      </w:r>
      <w:r w:rsidR="001932E0">
        <w:t xml:space="preserve">di struttura </w:t>
      </w:r>
      <w:r w:rsidR="00BD39C2">
        <w:t>mediante il metodo di allocazione a cascata</w:t>
      </w:r>
      <w:r w:rsidR="007929D9">
        <w:t xml:space="preserve"> (NOTA: i costi fissi specifici</w:t>
      </w:r>
      <w:r w:rsidR="00081201">
        <w:t xml:space="preserve"> relativi al Reparto 3 sono equamente ripartiti tra i 2 prodotti del reparto).</w:t>
      </w:r>
    </w:p>
    <w:p w14:paraId="2E1CB98B" w14:textId="21B3CBF0" w:rsidR="006D711A" w:rsidRDefault="00F869D1" w:rsidP="006D711A">
      <w:r>
        <w:t xml:space="preserve">Descrivere la differenza tra </w:t>
      </w:r>
      <w:r w:rsidRPr="00081201">
        <w:rPr>
          <w:b/>
          <w:bCs/>
        </w:rPr>
        <w:t xml:space="preserve">Direct </w:t>
      </w:r>
      <w:proofErr w:type="spellStart"/>
      <w:r w:rsidRPr="00081201">
        <w:rPr>
          <w:b/>
          <w:bCs/>
        </w:rPr>
        <w:t>Costing</w:t>
      </w:r>
      <w:proofErr w:type="spellEnd"/>
      <w:r>
        <w:t xml:space="preserve"> e </w:t>
      </w:r>
      <w:r w:rsidRPr="00081201">
        <w:rPr>
          <w:b/>
          <w:bCs/>
        </w:rPr>
        <w:t xml:space="preserve">Full </w:t>
      </w:r>
      <w:proofErr w:type="spellStart"/>
      <w:r w:rsidRPr="00081201">
        <w:rPr>
          <w:b/>
          <w:bCs/>
        </w:rPr>
        <w:t>Costing</w:t>
      </w:r>
      <w:proofErr w:type="spellEnd"/>
      <w:r>
        <w:t xml:space="preserve">, argomentando </w:t>
      </w:r>
      <w:r w:rsidR="009E7EC6">
        <w:t>quale dei due metodi permette di determinare un costo maggiormente oggettivo</w:t>
      </w:r>
      <w:r w:rsidR="00053FB8">
        <w:t xml:space="preserve"> e quale dei due viene </w:t>
      </w:r>
      <w:r w:rsidR="00081201">
        <w:t xml:space="preserve">solitamente </w:t>
      </w:r>
      <w:r w:rsidR="00053FB8">
        <w:t>utilizzato nelle decisioni di breve periodo.</w:t>
      </w:r>
    </w:p>
    <w:p w14:paraId="43657579" w14:textId="1F4D7641" w:rsidR="00297C46" w:rsidRDefault="006D6732">
      <w:r>
        <w:t>Indicare qual</w:t>
      </w:r>
      <w:r w:rsidR="008A5E19">
        <w:t>i</w:t>
      </w:r>
      <w:r>
        <w:t xml:space="preserve"> altr</w:t>
      </w:r>
      <w:r w:rsidR="008A5E19">
        <w:t>i</w:t>
      </w:r>
      <w:r>
        <w:t xml:space="preserve"> metod</w:t>
      </w:r>
      <w:r w:rsidR="008A5E19">
        <w:t>i</w:t>
      </w:r>
      <w:r>
        <w:t xml:space="preserve"> di allocazione, oltre quello a ca</w:t>
      </w:r>
      <w:r w:rsidR="00BA4903">
        <w:t>scata, p</w:t>
      </w:r>
      <w:r w:rsidR="008A5E19">
        <w:t>ossono</w:t>
      </w:r>
      <w:r w:rsidR="00BA4903">
        <w:t xml:space="preserve"> essere utilizzat</w:t>
      </w:r>
      <w:r w:rsidR="008A5E19">
        <w:t>i</w:t>
      </w:r>
      <w:r w:rsidR="00BA4903">
        <w:t xml:space="preserve"> in caso di rapporti reciproci tra </w:t>
      </w:r>
      <w:proofErr w:type="spellStart"/>
      <w:r w:rsidR="00BA4903">
        <w:t>CdC</w:t>
      </w:r>
      <w:proofErr w:type="spellEnd"/>
      <w:r w:rsidR="00BA4903">
        <w:t xml:space="preserve">. </w:t>
      </w:r>
      <w:r w:rsidR="00D30BDD">
        <w:t>Quale tra i diversi metodi</w:t>
      </w:r>
      <w:r w:rsidR="00C82B83">
        <w:t xml:space="preserve">, </w:t>
      </w:r>
      <w:r w:rsidR="008A5E19">
        <w:t xml:space="preserve">inoltre, </w:t>
      </w:r>
      <w:r w:rsidR="00C82B83">
        <w:t>consente l’imputazione più puntuale</w:t>
      </w:r>
      <w:r w:rsidR="009A1D6C">
        <w:t xml:space="preserve">? </w:t>
      </w:r>
    </w:p>
    <w:p w14:paraId="79BE6A82" w14:textId="190907B2" w:rsidR="004E2509" w:rsidRDefault="004E2509"/>
    <w:p w14:paraId="0A7904EB" w14:textId="77777777" w:rsidR="004E2509" w:rsidRDefault="004E2509"/>
    <w:tbl>
      <w:tblPr>
        <w:tblW w:w="10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6"/>
        <w:gridCol w:w="1304"/>
        <w:gridCol w:w="1304"/>
        <w:gridCol w:w="1337"/>
        <w:gridCol w:w="1185"/>
        <w:gridCol w:w="6"/>
        <w:gridCol w:w="1298"/>
        <w:gridCol w:w="6"/>
      </w:tblGrid>
      <w:tr w:rsidR="008D7605" w:rsidRPr="008D7605" w14:paraId="38F658AA" w14:textId="77777777" w:rsidTr="008D7605">
        <w:trPr>
          <w:trHeight w:val="29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5F2C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EAC8" w14:textId="7083A8FB" w:rsidR="008D7605" w:rsidRPr="008D7605" w:rsidRDefault="008C3906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Reparto</w:t>
            </w:r>
            <w:r w:rsidR="008D7605"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E5A8" w14:textId="168B1D67" w:rsidR="008D7605" w:rsidRPr="008D7605" w:rsidRDefault="008C3906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Reparto</w:t>
            </w: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8D7605"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2031" w14:textId="06061FBC" w:rsidR="008D7605" w:rsidRPr="008D7605" w:rsidRDefault="008C3906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Reparto</w:t>
            </w: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8D7605"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E08D" w14:textId="7C24E7C9" w:rsidR="008D7605" w:rsidRPr="008D7605" w:rsidRDefault="008C3906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Reparto</w:t>
            </w: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8D7605"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8D7605" w:rsidRPr="008D7605" w14:paraId="4249F841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4A9F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Dati Tecnici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9FEF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7C6C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2AF4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3a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A5CF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3b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E7DE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4</w:t>
            </w:r>
          </w:p>
        </w:tc>
      </w:tr>
      <w:tr w:rsidR="008D7605" w:rsidRPr="008D7605" w14:paraId="1E9CB5B6" w14:textId="77777777" w:rsidTr="008D7605">
        <w:trPr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AFD4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Capacità Produttiva Disponibile </w:t>
            </w:r>
            <w:r w:rsidRPr="008D760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  <w:t xml:space="preserve">(h/macchina)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262A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0468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12000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DA08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2CFD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14000</w:t>
            </w:r>
          </w:p>
        </w:tc>
      </w:tr>
      <w:tr w:rsidR="008D7605" w:rsidRPr="008D7605" w14:paraId="18647BD5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CBC0" w14:textId="4CB559B0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Tempi </w:t>
            </w:r>
            <w:r w:rsidR="009523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Unitari </w:t>
            </w: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Produzione Standard </w:t>
            </w:r>
            <w:r w:rsidRPr="008D760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  <w:t>(min/macch</w:t>
            </w:r>
            <w:r w:rsidR="003C6DBD" w:rsidRPr="003C6DB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  <w:t>ina</w:t>
            </w:r>
            <w:r w:rsidRPr="008D760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6D47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FF41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3EE0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DE2E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7D80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8D7605" w:rsidRPr="008D7605" w14:paraId="0039E3DB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562C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ADE0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46B1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9F63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5D72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DF5E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7605" w:rsidRPr="008D7605" w14:paraId="0270438B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FFB5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Costi Variabili Unitari (Pezzo)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909C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67F9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70E1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3a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5523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3b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DAAE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4</w:t>
            </w:r>
          </w:p>
        </w:tc>
      </w:tr>
      <w:tr w:rsidR="008D7605" w:rsidRPr="008D7605" w14:paraId="76158413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E891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Materie Prime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B794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7C63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B0B8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32A5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DFCD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</w:tr>
      <w:tr w:rsidR="008D7605" w:rsidRPr="008D7605" w14:paraId="3AB3C0A8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CD7B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MOD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B5D5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9786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E625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D396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F988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8D7605" w:rsidRPr="008D7605" w14:paraId="01238232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B663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Altri Costi Variabili di Produzione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C723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5505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6959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4E93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0,35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560A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1,25</w:t>
            </w:r>
          </w:p>
        </w:tc>
      </w:tr>
      <w:tr w:rsidR="008D7605" w:rsidRPr="008D7605" w14:paraId="3BD6D2A1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735B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Provvigioni Commerciali (%)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56EF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CAD8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86E8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1BDE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E638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</w:tr>
      <w:tr w:rsidR="008D7605" w:rsidRPr="008D7605" w14:paraId="4F9BEF8A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2DA0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Royalties (%)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2360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E1F4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43CE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FA8C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95FD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8D7605" w:rsidRPr="008D7605" w14:paraId="54A9AE88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58E0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Trasporti su Acquisti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57C0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3A71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C4CA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34A8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0,25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CF25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8D7605" w:rsidRPr="008D7605" w14:paraId="6653D1AD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8D6C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Oneri Accessori su Acquisti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1EEE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813B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7626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4EBF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BF0A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0,2</w:t>
            </w:r>
          </w:p>
        </w:tc>
      </w:tr>
      <w:tr w:rsidR="008D7605" w:rsidRPr="008D7605" w14:paraId="23F5A3E2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BB2E" w14:textId="77777777" w:rsidR="008D7605" w:rsidRPr="008D7605" w:rsidRDefault="008D7605" w:rsidP="008D7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ABAD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EF21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9250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F24A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B196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7605" w:rsidRPr="008D7605" w14:paraId="1124CCBF" w14:textId="77777777" w:rsidTr="008D7605">
        <w:trPr>
          <w:trHeight w:val="29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D2A8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Costi Fissi Specifici di Reparto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460C" w14:textId="554F96BC" w:rsidR="008D7605" w:rsidRPr="008D7605" w:rsidRDefault="008C3906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Reparto 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EF5E" w14:textId="3B14767A" w:rsidR="008D7605" w:rsidRPr="008D7605" w:rsidRDefault="008C3906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Reparto</w:t>
            </w: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8D7605"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E9C3" w14:textId="4BAB7ED0" w:rsidR="008D7605" w:rsidRPr="008D7605" w:rsidRDefault="008C3906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Reparto</w:t>
            </w: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8D7605"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C2C4" w14:textId="7CA1D530" w:rsidR="008D7605" w:rsidRPr="008D7605" w:rsidRDefault="008C3906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Reparto</w:t>
            </w: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8D7605"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8D7605" w:rsidRPr="008D7605" w14:paraId="49AC5330" w14:textId="77777777" w:rsidTr="008D7605">
        <w:trPr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724F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Eliminabili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2001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200.000,00 €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C85D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350.000,00 € 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7752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               400.000,00 €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4EF8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150.000,00 € </w:t>
            </w:r>
          </w:p>
        </w:tc>
      </w:tr>
      <w:tr w:rsidR="008D7605" w:rsidRPr="008D7605" w14:paraId="402C2CC7" w14:textId="77777777" w:rsidTr="008D7605">
        <w:trPr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4322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Non Eliminabili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625D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300.000,00 €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8319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300.000,00 € 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0C8E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               800.000,00 €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7F72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400.000,00 € </w:t>
            </w:r>
          </w:p>
        </w:tc>
      </w:tr>
      <w:tr w:rsidR="008D7605" w:rsidRPr="008D7605" w14:paraId="01D29A42" w14:textId="77777777" w:rsidTr="008D7605">
        <w:trPr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AB93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TOTALI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2C14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500.000,00 €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B08B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650.000,00 € 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7D97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           1.200.000,00 €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F36E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550.000,00 € </w:t>
            </w:r>
          </w:p>
        </w:tc>
      </w:tr>
      <w:tr w:rsidR="008D7605" w:rsidRPr="008D7605" w14:paraId="5BA0403E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FB55" w14:textId="77777777" w:rsid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07747A8C" w14:textId="7F8843AB" w:rsidR="004E2509" w:rsidRPr="008D7605" w:rsidRDefault="004E2509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F28E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E3B4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4ED7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5330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4469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7605" w:rsidRPr="008D7605" w14:paraId="29389B73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5D03" w14:textId="77777777" w:rsidR="008D7605" w:rsidRPr="008D7605" w:rsidRDefault="008D7605" w:rsidP="008D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1C26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B266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CFAA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3a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9A14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3b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CBB4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Prodotto 4</w:t>
            </w:r>
          </w:p>
        </w:tc>
      </w:tr>
      <w:tr w:rsidR="008D7605" w:rsidRPr="008D7605" w14:paraId="51BC76C9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4332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Volumi di Vendita (pezzi)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CCC0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7B2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E841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CF1E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175000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9301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200000</w:t>
            </w:r>
          </w:p>
        </w:tc>
      </w:tr>
      <w:tr w:rsidR="008D7605" w:rsidRPr="008D7605" w14:paraId="1CFFF06C" w14:textId="77777777" w:rsidTr="008D7605">
        <w:trPr>
          <w:gridAfter w:val="1"/>
          <w:wAfter w:w="6" w:type="dxa"/>
          <w:trHeight w:val="2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ECAA" w14:textId="77777777" w:rsidR="008D7605" w:rsidRPr="008D7605" w:rsidRDefault="008D7605" w:rsidP="008D7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Prezzi Unitari di Vendita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01F6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35,00 €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09CA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30,00 €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78E6" w14:textId="1600139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25,00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€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0CB0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20,00 €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C9A" w14:textId="77777777" w:rsidR="008D7605" w:rsidRPr="008D7605" w:rsidRDefault="008D7605" w:rsidP="008D7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D7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30,00 € </w:t>
            </w:r>
          </w:p>
        </w:tc>
      </w:tr>
    </w:tbl>
    <w:p w14:paraId="32AB87E6" w14:textId="77777777" w:rsidR="00D738FE" w:rsidRDefault="00D738FE"/>
    <w:tbl>
      <w:tblPr>
        <w:tblW w:w="8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1467"/>
        <w:gridCol w:w="1610"/>
        <w:gridCol w:w="1752"/>
        <w:gridCol w:w="1469"/>
      </w:tblGrid>
      <w:tr w:rsidR="009832C5" w:rsidRPr="009832C5" w14:paraId="6896FFF5" w14:textId="77777777" w:rsidTr="009832C5">
        <w:trPr>
          <w:trHeight w:val="290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B9AE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Costi Fissi Comuni</w:t>
            </w:r>
          </w:p>
        </w:tc>
      </w:tr>
      <w:tr w:rsidR="009832C5" w:rsidRPr="009832C5" w14:paraId="791F653C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393E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Voce di Spesa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ADD5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CdC</w:t>
            </w:r>
            <w:proofErr w:type="spellEnd"/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Produzione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8198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CdC</w:t>
            </w:r>
            <w:proofErr w:type="spellEnd"/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Commerciale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8D6C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CdC</w:t>
            </w:r>
            <w:proofErr w:type="spellEnd"/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Servizi Generali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1C9B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</w:tr>
      <w:tr w:rsidR="009832C5" w:rsidRPr="009832C5" w14:paraId="144A2C99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A39C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Costi Specifici dei Reparti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7867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2.900.000,00 €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F45E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71AD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9DD1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2.900.000,00 € </w:t>
            </w:r>
          </w:p>
        </w:tc>
      </w:tr>
      <w:tr w:rsidR="009832C5" w:rsidRPr="009832C5" w14:paraId="05498626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94F6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Stipendi Impiegati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A817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449B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EEBD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750.000,00 €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8905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750.000,00 € </w:t>
            </w:r>
          </w:p>
        </w:tc>
      </w:tr>
      <w:tr w:rsidR="009832C5" w:rsidRPr="009832C5" w14:paraId="39EB17CB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008C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Direttore Operativo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E32A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100.000,00 €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6FBD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8952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B262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100.000,00 € </w:t>
            </w:r>
          </w:p>
        </w:tc>
      </w:tr>
      <w:tr w:rsidR="009832C5" w:rsidRPr="009832C5" w14:paraId="4A62E549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9773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Manodopera Indiretta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BBF2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250.000,00 €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E9FD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55CB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2025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250.000,00 € </w:t>
            </w:r>
          </w:p>
        </w:tc>
      </w:tr>
      <w:tr w:rsidR="009832C5" w:rsidRPr="009832C5" w14:paraId="2976D0C2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040D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Accantonamento TFR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5218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50.000,00 €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47B8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 5.000,00 €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5859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  20.000,00 €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4DDD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75.000,00 € </w:t>
            </w:r>
          </w:p>
        </w:tc>
      </w:tr>
      <w:tr w:rsidR="009832C5" w:rsidRPr="009832C5" w14:paraId="6EF651A4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622A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Manutenzioni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CE3C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90.000,00 €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99A1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9A6A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  20.000,00 €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C80B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110.000,00 € </w:t>
            </w:r>
          </w:p>
        </w:tc>
      </w:tr>
      <w:tr w:rsidR="009832C5" w:rsidRPr="009832C5" w14:paraId="443D76B3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0652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Direttore Commerciale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80D4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4DC2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100.000,00 €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F85A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4541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100.000,00 € </w:t>
            </w:r>
          </w:p>
        </w:tc>
      </w:tr>
      <w:tr w:rsidR="009832C5" w:rsidRPr="009832C5" w14:paraId="25285504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91B0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R&amp;D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CC8D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1F3B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E464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450.000,00 €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8E84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450.000,00 € </w:t>
            </w:r>
          </w:p>
        </w:tc>
      </w:tr>
      <w:tr w:rsidR="009832C5" w:rsidRPr="009832C5" w14:paraId="049529F6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460F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Costi Commerciali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6B7D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8388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650.000,00 €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F28B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74F9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650.000,00 € </w:t>
            </w:r>
          </w:p>
        </w:tc>
      </w:tr>
      <w:tr w:rsidR="009832C5" w:rsidRPr="009832C5" w14:paraId="7D372292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6A01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ICT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8593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30BE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C8C7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180.000,00 €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7FE5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180.000,00 € </w:t>
            </w:r>
          </w:p>
        </w:tc>
      </w:tr>
      <w:tr w:rsidR="009832C5" w:rsidRPr="009832C5" w14:paraId="7578F48C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2596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Ammortamenti Diversi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D0B9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0BE5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1CFE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225.000,00 €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3415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225.000,00 € </w:t>
            </w:r>
          </w:p>
        </w:tc>
      </w:tr>
      <w:tr w:rsidR="009832C5" w:rsidRPr="009832C5" w14:paraId="184CFC75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A6DB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Costi Marketing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ED1D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24F0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250.000,00 €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D5E3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6956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250.000,00 € </w:t>
            </w:r>
          </w:p>
        </w:tc>
      </w:tr>
      <w:tr w:rsidR="009832C5" w:rsidRPr="009832C5" w14:paraId="38DDA593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E3DA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Consulenze Tecniche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09BF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25.000,00 €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BF47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C6EE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100.000,00 €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84E1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125.000,00 € </w:t>
            </w:r>
          </w:p>
        </w:tc>
      </w:tr>
      <w:tr w:rsidR="009832C5" w:rsidRPr="009832C5" w14:paraId="577DD5A7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B938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Altri Costi Generali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5165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3E13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2317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850.000,00 €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E812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850.000,00 € </w:t>
            </w:r>
          </w:p>
        </w:tc>
      </w:tr>
      <w:tr w:rsidR="009832C5" w:rsidRPr="009832C5" w14:paraId="4271586B" w14:textId="77777777" w:rsidTr="009832C5">
        <w:trPr>
          <w:trHeight w:val="2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3CB7" w14:textId="77777777" w:rsidR="009832C5" w:rsidRPr="009832C5" w:rsidRDefault="009832C5" w:rsidP="00983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F22E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3.415.000,00 €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7CF2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   1.005.000,00 €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0629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      2.595.000,00 €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4038" w14:textId="77777777" w:rsidR="009832C5" w:rsidRPr="009832C5" w:rsidRDefault="009832C5" w:rsidP="0098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832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7.015.000,00 € </w:t>
            </w:r>
          </w:p>
        </w:tc>
      </w:tr>
    </w:tbl>
    <w:p w14:paraId="1066F42A" w14:textId="77777777" w:rsidR="009832C5" w:rsidRDefault="009832C5"/>
    <w:tbl>
      <w:tblPr>
        <w:tblW w:w="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003"/>
        <w:gridCol w:w="1481"/>
      </w:tblGrid>
      <w:tr w:rsidR="0068799C" w:rsidRPr="0068799C" w14:paraId="4BE04C2C" w14:textId="77777777" w:rsidTr="0068799C">
        <w:trPr>
          <w:trHeight w:val="29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F797" w14:textId="77777777" w:rsidR="0068799C" w:rsidRPr="0068799C" w:rsidRDefault="0068799C" w:rsidP="0068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9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Basi di Riparto</w:t>
            </w:r>
          </w:p>
        </w:tc>
      </w:tr>
      <w:tr w:rsidR="0068799C" w:rsidRPr="0068799C" w14:paraId="4F0935A9" w14:textId="77777777" w:rsidTr="0068799C">
        <w:trPr>
          <w:trHeight w:val="29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189C" w14:textId="77777777" w:rsidR="0068799C" w:rsidRPr="0068799C" w:rsidRDefault="0068799C" w:rsidP="00687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6879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CdC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16B4" w14:textId="77777777" w:rsidR="0068799C" w:rsidRPr="0068799C" w:rsidRDefault="0068799C" w:rsidP="0068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9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Base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BEF2" w14:textId="77777777" w:rsidR="0068799C" w:rsidRPr="0068799C" w:rsidRDefault="0068799C" w:rsidP="0068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879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Valore</w:t>
            </w:r>
          </w:p>
        </w:tc>
      </w:tr>
      <w:tr w:rsidR="0068799C" w:rsidRPr="0068799C" w14:paraId="74F63774" w14:textId="77777777" w:rsidTr="0068799C">
        <w:trPr>
          <w:trHeight w:val="29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75E1" w14:textId="77777777" w:rsidR="0068799C" w:rsidRPr="0068799C" w:rsidRDefault="0068799C" w:rsidP="0068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879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Produzione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F848" w14:textId="77777777" w:rsidR="0068799C" w:rsidRPr="0068799C" w:rsidRDefault="0068799C" w:rsidP="0068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879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h/macchina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96D5" w14:textId="130BD3D4" w:rsidR="0068799C" w:rsidRPr="0068799C" w:rsidRDefault="007929D9" w:rsidP="00687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79250</w:t>
            </w:r>
          </w:p>
        </w:tc>
      </w:tr>
      <w:tr w:rsidR="0068799C" w:rsidRPr="0068799C" w14:paraId="530F0C60" w14:textId="77777777" w:rsidTr="0068799C">
        <w:trPr>
          <w:trHeight w:val="29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4152" w14:textId="7B95965F" w:rsidR="0068799C" w:rsidRPr="0068799C" w:rsidRDefault="0068799C" w:rsidP="0068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879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Commerciale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BB16" w14:textId="77777777" w:rsidR="0068799C" w:rsidRPr="0068799C" w:rsidRDefault="0068799C" w:rsidP="0068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879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Fatturato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FBBC" w14:textId="7A565BCE" w:rsidR="0068799C" w:rsidRPr="0068799C" w:rsidRDefault="0068799C" w:rsidP="0068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879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25.</w:t>
            </w:r>
            <w:r w:rsidR="002134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  <w:r w:rsidRPr="006879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00.000,00 € </w:t>
            </w:r>
          </w:p>
        </w:tc>
      </w:tr>
      <w:tr w:rsidR="0068799C" w:rsidRPr="0068799C" w14:paraId="76361C89" w14:textId="77777777" w:rsidTr="0068799C">
        <w:trPr>
          <w:trHeight w:val="29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97BE" w14:textId="77777777" w:rsidR="0068799C" w:rsidRPr="0068799C" w:rsidRDefault="0068799C" w:rsidP="0068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879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Servizi Generali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17D5" w14:textId="77777777" w:rsidR="0068799C" w:rsidRPr="0068799C" w:rsidRDefault="0068799C" w:rsidP="00687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879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2EFB" w14:textId="27C81D48" w:rsidR="0068799C" w:rsidRPr="0068799C" w:rsidRDefault="00BE3BF3" w:rsidP="00687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3.800.000</w:t>
            </w:r>
            <w:r w:rsidR="0068799C" w:rsidRPr="006879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,00 € </w:t>
            </w:r>
          </w:p>
        </w:tc>
      </w:tr>
    </w:tbl>
    <w:p w14:paraId="3435955C" w14:textId="27657D3D" w:rsidR="0068799C" w:rsidRDefault="0068799C"/>
    <w:tbl>
      <w:tblPr>
        <w:tblW w:w="5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466"/>
        <w:gridCol w:w="1432"/>
        <w:gridCol w:w="1610"/>
      </w:tblGrid>
      <w:tr w:rsidR="005A5D82" w:rsidRPr="005A5D82" w14:paraId="770D1CFD" w14:textId="77777777" w:rsidTr="005A5D82">
        <w:trPr>
          <w:trHeight w:val="290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7F05E" w14:textId="77777777" w:rsidR="005A5D82" w:rsidRPr="005A5D82" w:rsidRDefault="005A5D82" w:rsidP="005A5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Rapporti Reciproci</w:t>
            </w:r>
          </w:p>
        </w:tc>
      </w:tr>
      <w:tr w:rsidR="005A5D82" w:rsidRPr="005A5D82" w14:paraId="69948A5F" w14:textId="77777777" w:rsidTr="005A5D82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03C1" w14:textId="77777777" w:rsidR="005A5D82" w:rsidRPr="005A5D82" w:rsidRDefault="005A5D82" w:rsidP="005A5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A5D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CdC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E80B" w14:textId="77777777" w:rsidR="005A5D82" w:rsidRPr="005A5D82" w:rsidRDefault="005A5D82" w:rsidP="005A5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Tot. Ore Servizio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BB2D" w14:textId="77777777" w:rsidR="005A5D82" w:rsidRPr="005A5D82" w:rsidRDefault="005A5D82" w:rsidP="005A5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Vs Commerciale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6446" w14:textId="77777777" w:rsidR="005A5D82" w:rsidRPr="005A5D82" w:rsidRDefault="005A5D82" w:rsidP="005A5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Vs Servizi Generali</w:t>
            </w:r>
          </w:p>
        </w:tc>
      </w:tr>
      <w:tr w:rsidR="005A5D82" w:rsidRPr="005A5D82" w14:paraId="13C0903E" w14:textId="77777777" w:rsidTr="005A5D82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6084" w14:textId="77777777" w:rsidR="005A5D82" w:rsidRPr="005A5D82" w:rsidRDefault="005A5D82" w:rsidP="005A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Commerciale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610D" w14:textId="77777777" w:rsidR="005A5D82" w:rsidRPr="005A5D82" w:rsidRDefault="005A5D82" w:rsidP="005A5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F2EF" w14:textId="77777777" w:rsidR="005A5D82" w:rsidRPr="005A5D82" w:rsidRDefault="005A5D82" w:rsidP="005A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A909" w14:textId="77777777" w:rsidR="005A5D82" w:rsidRPr="005A5D82" w:rsidRDefault="005A5D82" w:rsidP="005A5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300</w:t>
            </w:r>
          </w:p>
        </w:tc>
      </w:tr>
      <w:tr w:rsidR="005A5D82" w:rsidRPr="005A5D82" w14:paraId="6373E5C0" w14:textId="77777777" w:rsidTr="005A5D82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696C" w14:textId="77777777" w:rsidR="005A5D82" w:rsidRPr="005A5D82" w:rsidRDefault="005A5D82" w:rsidP="005A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Servizi Generali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3856" w14:textId="77777777" w:rsidR="005A5D82" w:rsidRPr="005A5D82" w:rsidRDefault="005A5D82" w:rsidP="005A5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2EDC" w14:textId="77777777" w:rsidR="005A5D82" w:rsidRPr="005A5D82" w:rsidRDefault="005A5D82" w:rsidP="005A5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6BD0" w14:textId="77777777" w:rsidR="005A5D82" w:rsidRPr="005A5D82" w:rsidRDefault="005A5D82" w:rsidP="005A5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A5D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7B37AEFE" w14:textId="77777777" w:rsidR="005A5D82" w:rsidRDefault="005A5D82"/>
    <w:p w14:paraId="65ACEB1F" w14:textId="77777777" w:rsidR="005B11AE" w:rsidRDefault="005B11AE" w:rsidP="00C31429"/>
    <w:p w14:paraId="0DE50853" w14:textId="77777777" w:rsidR="00C31429" w:rsidRDefault="00C31429" w:rsidP="00081201"/>
    <w:sectPr w:rsidR="00C314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205"/>
    <w:multiLevelType w:val="hybridMultilevel"/>
    <w:tmpl w:val="E64EE54E"/>
    <w:lvl w:ilvl="0" w:tplc="2ED6574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82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ED"/>
    <w:rsid w:val="00051F73"/>
    <w:rsid w:val="00053FB8"/>
    <w:rsid w:val="000569BC"/>
    <w:rsid w:val="00060718"/>
    <w:rsid w:val="00081201"/>
    <w:rsid w:val="000B3FED"/>
    <w:rsid w:val="000D65F6"/>
    <w:rsid w:val="001102CB"/>
    <w:rsid w:val="00173770"/>
    <w:rsid w:val="001932E0"/>
    <w:rsid w:val="001B18EB"/>
    <w:rsid w:val="001F5BF7"/>
    <w:rsid w:val="00213480"/>
    <w:rsid w:val="002258D0"/>
    <w:rsid w:val="002967CE"/>
    <w:rsid w:val="00297C46"/>
    <w:rsid w:val="002C5847"/>
    <w:rsid w:val="003355A1"/>
    <w:rsid w:val="003A105A"/>
    <w:rsid w:val="003C6DBD"/>
    <w:rsid w:val="0042683C"/>
    <w:rsid w:val="00463157"/>
    <w:rsid w:val="00497640"/>
    <w:rsid w:val="004B4710"/>
    <w:rsid w:val="004C7E08"/>
    <w:rsid w:val="004E2509"/>
    <w:rsid w:val="00503A06"/>
    <w:rsid w:val="005A5D82"/>
    <w:rsid w:val="005B11AE"/>
    <w:rsid w:val="005F471E"/>
    <w:rsid w:val="00682210"/>
    <w:rsid w:val="0068799C"/>
    <w:rsid w:val="006D6732"/>
    <w:rsid w:val="006D711A"/>
    <w:rsid w:val="006E70C3"/>
    <w:rsid w:val="0072195B"/>
    <w:rsid w:val="00741268"/>
    <w:rsid w:val="00742658"/>
    <w:rsid w:val="00762F10"/>
    <w:rsid w:val="00783708"/>
    <w:rsid w:val="00787670"/>
    <w:rsid w:val="007929D9"/>
    <w:rsid w:val="007E2A44"/>
    <w:rsid w:val="007E4F6D"/>
    <w:rsid w:val="00806A82"/>
    <w:rsid w:val="008547E2"/>
    <w:rsid w:val="0087291E"/>
    <w:rsid w:val="008800A9"/>
    <w:rsid w:val="008942BF"/>
    <w:rsid w:val="008A5E19"/>
    <w:rsid w:val="008B1096"/>
    <w:rsid w:val="008B185B"/>
    <w:rsid w:val="008C3906"/>
    <w:rsid w:val="008D7605"/>
    <w:rsid w:val="008F11DD"/>
    <w:rsid w:val="009137DF"/>
    <w:rsid w:val="00944B49"/>
    <w:rsid w:val="00952386"/>
    <w:rsid w:val="009832C5"/>
    <w:rsid w:val="009A1D6C"/>
    <w:rsid w:val="009B1BFB"/>
    <w:rsid w:val="009E47AD"/>
    <w:rsid w:val="009E7EC6"/>
    <w:rsid w:val="00A079F3"/>
    <w:rsid w:val="00A07D3F"/>
    <w:rsid w:val="00A37C12"/>
    <w:rsid w:val="00A7252D"/>
    <w:rsid w:val="00A8213E"/>
    <w:rsid w:val="00A90C1D"/>
    <w:rsid w:val="00AB2DEB"/>
    <w:rsid w:val="00AC5E24"/>
    <w:rsid w:val="00AF5680"/>
    <w:rsid w:val="00B11B9B"/>
    <w:rsid w:val="00B30C4C"/>
    <w:rsid w:val="00B32021"/>
    <w:rsid w:val="00B75B28"/>
    <w:rsid w:val="00B80BB5"/>
    <w:rsid w:val="00B94B73"/>
    <w:rsid w:val="00BA0E87"/>
    <w:rsid w:val="00BA3866"/>
    <w:rsid w:val="00BA4903"/>
    <w:rsid w:val="00BD39C2"/>
    <w:rsid w:val="00BE3BF3"/>
    <w:rsid w:val="00BE45CC"/>
    <w:rsid w:val="00BF1451"/>
    <w:rsid w:val="00C05DB2"/>
    <w:rsid w:val="00C17152"/>
    <w:rsid w:val="00C31429"/>
    <w:rsid w:val="00C36103"/>
    <w:rsid w:val="00C82B83"/>
    <w:rsid w:val="00D23159"/>
    <w:rsid w:val="00D30BDD"/>
    <w:rsid w:val="00D66009"/>
    <w:rsid w:val="00D738FE"/>
    <w:rsid w:val="00D94284"/>
    <w:rsid w:val="00D94E16"/>
    <w:rsid w:val="00E3224F"/>
    <w:rsid w:val="00EA6009"/>
    <w:rsid w:val="00EF7832"/>
    <w:rsid w:val="00F169D7"/>
    <w:rsid w:val="00F36C57"/>
    <w:rsid w:val="00F8595E"/>
    <w:rsid w:val="00F8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9FD5"/>
  <w15:chartTrackingRefBased/>
  <w15:docId w15:val="{46661A58-3BCA-4869-A33C-A77C14A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61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6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Stuardi</dc:creator>
  <cp:keywords/>
  <dc:description/>
  <cp:lastModifiedBy>Alfonso Stuardi</cp:lastModifiedBy>
  <cp:revision>92</cp:revision>
  <dcterms:created xsi:type="dcterms:W3CDTF">2022-04-23T18:11:00Z</dcterms:created>
  <dcterms:modified xsi:type="dcterms:W3CDTF">2022-04-29T22:14:00Z</dcterms:modified>
</cp:coreProperties>
</file>