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7690"/>
      </w:tblGrid>
      <w:tr w:rsidR="00060718" w:rsidRPr="00060718" w14:paraId="525758CC" w14:textId="77777777" w:rsidTr="00C36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3FEB5" w14:textId="4776B5FD" w:rsidR="00BF1451" w:rsidRPr="00C36103" w:rsidRDefault="00BF1451" w:rsidP="00060718">
            <w:pPr>
              <w:spacing w:after="0" w:line="240" w:lineRule="auto"/>
            </w:pPr>
            <w:r w:rsidRPr="00C36103">
              <w:t>Prova Intermedia n.</w:t>
            </w:r>
            <w:r w:rsidR="00E72E73">
              <w:t>2</w:t>
            </w:r>
          </w:p>
          <w:p w14:paraId="3330709A" w14:textId="4653B911" w:rsidR="00060718" w:rsidRPr="00060718" w:rsidRDefault="00060718" w:rsidP="00060718">
            <w:pPr>
              <w:spacing w:after="0" w:line="240" w:lineRule="auto"/>
            </w:pPr>
            <w:r w:rsidRPr="00C36103">
              <w:t>2</w:t>
            </w:r>
            <w:r w:rsidR="00E72E73">
              <w:t>4</w:t>
            </w:r>
            <w:r w:rsidRPr="00060718">
              <w:t xml:space="preserve"> </w:t>
            </w:r>
            <w:r w:rsidR="00E72E73">
              <w:t>maggio</w:t>
            </w:r>
            <w:r w:rsidRPr="00060718">
              <w:t xml:space="preserve"> 202</w:t>
            </w:r>
            <w:r w:rsidR="00BF1451" w:rsidRPr="00C36103">
              <w:t>2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6FBFF" w14:textId="709FEF68" w:rsidR="00C36103" w:rsidRDefault="00C36103" w:rsidP="009B1BFB">
            <w:pPr>
              <w:spacing w:after="0" w:line="240" w:lineRule="auto"/>
              <w:jc w:val="right"/>
            </w:pPr>
            <w:r w:rsidRPr="00060718">
              <w:t xml:space="preserve">Contabilità </w:t>
            </w:r>
            <w:r w:rsidR="008676CC">
              <w:t>D</w:t>
            </w:r>
            <w:r w:rsidRPr="00060718">
              <w:t xml:space="preserve">irezionale </w:t>
            </w:r>
            <w:r w:rsidRPr="00C36103">
              <w:t>e Digitalizzazione</w:t>
            </w:r>
            <w:r w:rsidRPr="00060718">
              <w:t xml:space="preserve"> </w:t>
            </w:r>
          </w:p>
          <w:p w14:paraId="50366897" w14:textId="71CE33C9" w:rsidR="00060718" w:rsidRPr="00060718" w:rsidRDefault="00C36103" w:rsidP="009B1BFB">
            <w:pPr>
              <w:spacing w:after="240" w:line="240" w:lineRule="auto"/>
              <w:jc w:val="right"/>
            </w:pPr>
            <w:r w:rsidRPr="00060718">
              <w:t>Prof</w:t>
            </w:r>
            <w:r w:rsidRPr="00C36103">
              <w:t>. STUARDI Alfonso</w:t>
            </w:r>
            <w:r w:rsidR="00060718" w:rsidRPr="00060718">
              <w:br/>
            </w:r>
          </w:p>
        </w:tc>
      </w:tr>
      <w:tr w:rsidR="00060718" w:rsidRPr="00060718" w14:paraId="77FF8DDE" w14:textId="77777777" w:rsidTr="00C36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6722E" w14:textId="4C5D5461" w:rsidR="00060718" w:rsidRPr="00060718" w:rsidRDefault="00C36103" w:rsidP="00060718"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04E5" w14:textId="77777777" w:rsidR="00060718" w:rsidRPr="00060718" w:rsidRDefault="00060718" w:rsidP="00C36103">
            <w:pPr>
              <w:spacing w:after="0" w:line="240" w:lineRule="auto"/>
            </w:pPr>
          </w:p>
        </w:tc>
      </w:tr>
    </w:tbl>
    <w:p w14:paraId="6D8D7B85" w14:textId="4745B07D" w:rsidR="00060718" w:rsidRDefault="00060718">
      <w:pPr>
        <w:rPr>
          <w:b/>
          <w:bCs/>
        </w:rPr>
      </w:pPr>
    </w:p>
    <w:p w14:paraId="5E3E1316" w14:textId="1259D575" w:rsidR="00E3224F" w:rsidRPr="00C31429" w:rsidRDefault="00B11B9B">
      <w:pPr>
        <w:rPr>
          <w:b/>
          <w:bCs/>
        </w:rPr>
      </w:pPr>
      <w:r>
        <w:rPr>
          <w:b/>
          <w:bCs/>
          <w:color w:val="000000"/>
        </w:rPr>
        <w:t>Svolgere i</w:t>
      </w:r>
      <w:r w:rsidR="00A7252D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seguent</w:t>
      </w:r>
      <w:r w:rsidR="00A7252D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eserciz</w:t>
      </w:r>
      <w:r w:rsidR="00445AB5">
        <w:rPr>
          <w:b/>
          <w:bCs/>
          <w:color w:val="000000"/>
        </w:rPr>
        <w:t>i</w:t>
      </w:r>
      <w:r w:rsidR="00A7252D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evidenziando tutti i calcoli eseguiti e commentando opportunamente i passaggi più importanti.</w:t>
      </w:r>
    </w:p>
    <w:p w14:paraId="07CE5C5C" w14:textId="5AAC7378" w:rsidR="008D7605" w:rsidRDefault="00B11B9B">
      <w:r>
        <w:t>BETA</w:t>
      </w:r>
      <w:r w:rsidR="000B3FED">
        <w:t xml:space="preserve"> SPA è una PMI che produce cinque tipi di prodotti. I prodotti 1, 2 e </w:t>
      </w:r>
      <w:r w:rsidR="008D7605">
        <w:t>4</w:t>
      </w:r>
      <w:r w:rsidR="000B3FED">
        <w:t xml:space="preserve"> sono realizzati ciascuno in un reparto diverso. I prodotti </w:t>
      </w:r>
      <w:r w:rsidR="008D7605">
        <w:t>3</w:t>
      </w:r>
      <w:r w:rsidR="000B3FED">
        <w:t xml:space="preserve">a e </w:t>
      </w:r>
      <w:r w:rsidR="008D7605">
        <w:t>3</w:t>
      </w:r>
      <w:r w:rsidR="000B3FED">
        <w:t>b, invece, condividono lo stesso reparto produttivo.</w:t>
      </w:r>
    </w:p>
    <w:p w14:paraId="7A0C5995" w14:textId="6611141D" w:rsidR="000F2312" w:rsidRDefault="00297C46" w:rsidP="000F2312">
      <w:r>
        <w:t xml:space="preserve">Utilizzando le informazioni gestionali </w:t>
      </w:r>
      <w:r w:rsidR="00944B49">
        <w:t>sottoelencate</w:t>
      </w:r>
      <w:r w:rsidR="000F2312">
        <w:t xml:space="preserve"> e, in particolare, considerando la localizzazione dei costi per attività, procedere al calcolo </w:t>
      </w:r>
      <w:r w:rsidR="00CF4A27">
        <w:t>della redditività dei singoli</w:t>
      </w:r>
      <w:r w:rsidR="000F2312">
        <w:t xml:space="preserve"> prodott</w:t>
      </w:r>
      <w:r w:rsidR="00CF4A27">
        <w:t>i ed il risultato</w:t>
      </w:r>
      <w:r w:rsidR="007904C8">
        <w:t xml:space="preserve"> economico netto totale</w:t>
      </w:r>
      <w:r w:rsidR="000F2312">
        <w:t xml:space="preserve"> utilizzando l’Activity-Based Costing, evidenziando le eventuali differenze di risultato </w:t>
      </w:r>
      <w:r w:rsidR="004C2A17">
        <w:t xml:space="preserve">con il Full Costing </w:t>
      </w:r>
      <w:r w:rsidR="000F2312">
        <w:t>ed indicando quali prodotti risultano più complessi</w:t>
      </w:r>
      <w:r w:rsidR="00061191">
        <w:t xml:space="preserve"> (considerare come costi diretti solo Materie Prime e MOD)</w:t>
      </w:r>
      <w:r w:rsidR="000F2312">
        <w:t>.</w:t>
      </w:r>
    </w:p>
    <w:p w14:paraId="1958ADB3" w14:textId="6A22B7FD" w:rsidR="000F2312" w:rsidRDefault="003C4BB7" w:rsidP="00944B49">
      <w:r>
        <w:t>Rispondere alle seguenti domande utilizzando al massimo 20 righe per ciascuna ri</w:t>
      </w:r>
      <w:r w:rsidR="0078400C">
        <w:t>s</w:t>
      </w:r>
      <w:r>
        <w:t>posta</w:t>
      </w:r>
      <w:r w:rsidR="0078400C">
        <w:t>:</w:t>
      </w:r>
    </w:p>
    <w:p w14:paraId="2E1CB98B" w14:textId="4AF16B42" w:rsidR="006D711A" w:rsidRDefault="00445AB5" w:rsidP="0078400C">
      <w:pPr>
        <w:pStyle w:val="Paragrafoelenco"/>
        <w:numPr>
          <w:ilvl w:val="0"/>
          <w:numId w:val="2"/>
        </w:numPr>
      </w:pPr>
      <w:r>
        <w:t xml:space="preserve">Descrivere </w:t>
      </w:r>
      <w:r w:rsidR="00AB7EE4">
        <w:t>i metodi ABC e TDABC, evidenziando le principali differenze. Si des</w:t>
      </w:r>
      <w:r w:rsidR="00460065">
        <w:t>criva il significato della Time Equation, riportando anche un esempio.</w:t>
      </w:r>
    </w:p>
    <w:p w14:paraId="79BE6A82" w14:textId="5624D07E" w:rsidR="004E2509" w:rsidRDefault="006F5017" w:rsidP="006F5017">
      <w:pPr>
        <w:pStyle w:val="Paragrafoelenco"/>
        <w:numPr>
          <w:ilvl w:val="0"/>
          <w:numId w:val="2"/>
        </w:numPr>
      </w:pPr>
      <w:r>
        <w:t>Si descriva cosa si intende per Activity-Based Managemen</w:t>
      </w:r>
      <w:r w:rsidR="00174735">
        <w:t>t</w:t>
      </w:r>
      <w:r w:rsidR="00AD67A7">
        <w:t>,</w:t>
      </w:r>
      <w:r w:rsidR="00174735">
        <w:t xml:space="preserve"> evidenziando co</w:t>
      </w:r>
      <w:r w:rsidR="005E3225">
        <w:t>me gli indicatori di performance si differenziano dagli indicatori di risultato.</w:t>
      </w:r>
    </w:p>
    <w:p w14:paraId="2E601FD2" w14:textId="26E23A9B" w:rsidR="006F5017" w:rsidRPr="00405AF1" w:rsidRDefault="00AD67A7" w:rsidP="006F5017">
      <w:pPr>
        <w:pStyle w:val="Paragrafoelenco"/>
        <w:numPr>
          <w:ilvl w:val="0"/>
          <w:numId w:val="2"/>
        </w:numPr>
      </w:pPr>
      <w:r w:rsidRPr="00405AF1">
        <w:t xml:space="preserve">Fornire definizione e caratteristiche del </w:t>
      </w:r>
      <w:r w:rsidR="002E560F" w:rsidRPr="00405AF1">
        <w:t>Target-Costing</w:t>
      </w:r>
      <w:r w:rsidRPr="00405AF1">
        <w:t xml:space="preserve">, evidenziando </w:t>
      </w:r>
      <w:r w:rsidR="00293114" w:rsidRPr="00405AF1">
        <w:t xml:space="preserve">come si differenzia rispetto al Costo Standard e </w:t>
      </w:r>
      <w:r w:rsidR="003763BD" w:rsidRPr="00405AF1">
        <w:t>al Cost-Plus Pricing.</w:t>
      </w:r>
    </w:p>
    <w:p w14:paraId="4FEF1BF5" w14:textId="47864410" w:rsidR="003763BD" w:rsidRPr="00405AF1" w:rsidRDefault="009C1037" w:rsidP="006F5017">
      <w:pPr>
        <w:pStyle w:val="Paragrafoelenco"/>
        <w:numPr>
          <w:ilvl w:val="0"/>
          <w:numId w:val="2"/>
        </w:numPr>
      </w:pPr>
      <w:r w:rsidRPr="00405AF1">
        <w:t>Rappresentare graficamente il tipico andamento dei costi della qualità</w:t>
      </w:r>
      <w:r w:rsidR="007C3F8B" w:rsidRPr="00405AF1">
        <w:t xml:space="preserve"> descrivendo</w:t>
      </w:r>
      <w:r w:rsidR="00405AF1" w:rsidRPr="00405AF1">
        <w:t xml:space="preserve"> come tali costi possono essere classificati.</w:t>
      </w:r>
    </w:p>
    <w:p w14:paraId="0A7904EB" w14:textId="77777777" w:rsidR="004E2509" w:rsidRDefault="004E2509"/>
    <w:tbl>
      <w:tblPr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1304"/>
        <w:gridCol w:w="1304"/>
        <w:gridCol w:w="1337"/>
        <w:gridCol w:w="1185"/>
        <w:gridCol w:w="6"/>
        <w:gridCol w:w="1298"/>
        <w:gridCol w:w="6"/>
      </w:tblGrid>
      <w:tr w:rsidR="008D7605" w:rsidRPr="008D7605" w14:paraId="38F658AA" w14:textId="77777777" w:rsidTr="008D7605">
        <w:trPr>
          <w:trHeight w:val="29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F2C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AC8" w14:textId="7083A8FB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5A8" w14:textId="168B1D67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2031" w14:textId="06061FBC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08D" w14:textId="7C24E7C9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8D7605" w:rsidRPr="008D7605" w14:paraId="4249F841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A9F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Dati Tecnici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FEF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7C6C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2AF4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A5CF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3b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E7D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4</w:t>
            </w:r>
          </w:p>
        </w:tc>
      </w:tr>
      <w:tr w:rsidR="008D7605" w:rsidRPr="008D7605" w14:paraId="1E9CB5B6" w14:textId="77777777" w:rsidTr="008D7605">
        <w:trPr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FD4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Capacità Produttiva Disponibile </w:t>
            </w:r>
            <w:r w:rsidRPr="008D760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 xml:space="preserve">(h/macchina)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62A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0468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12000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A08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CFD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14000</w:t>
            </w:r>
          </w:p>
        </w:tc>
      </w:tr>
      <w:tr w:rsidR="008D7605" w:rsidRPr="008D7605" w14:paraId="18647BD5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BC0" w14:textId="4CB559B0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Tempi </w:t>
            </w:r>
            <w:r w:rsidR="009523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Unitari </w:t>
            </w: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Produzione Standard </w:t>
            </w:r>
            <w:r w:rsidRPr="008D760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(min/macch</w:t>
            </w:r>
            <w:r w:rsidR="003C6DBD" w:rsidRPr="003C6D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ina</w:t>
            </w:r>
            <w:r w:rsidRPr="008D760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D47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F4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EE0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E2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7D80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8D7605" w:rsidRPr="008D7605" w14:paraId="0039E3DB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562C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DE0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46B1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F63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D72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F5E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7605" w:rsidRPr="008D7605" w14:paraId="0270438B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FB5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Costi Variabili Unitari (Pezzo)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09C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7F9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0E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523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3b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DAA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4</w:t>
            </w:r>
          </w:p>
        </w:tc>
      </w:tr>
      <w:tr w:rsidR="008D7605" w:rsidRPr="008D7605" w14:paraId="76158413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891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Materie Prime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794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C63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0B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2A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FCD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8D7605" w:rsidRPr="008D7605" w14:paraId="3AB3C0A8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D7B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5D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786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62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396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98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8D7605" w:rsidRPr="008D7605" w14:paraId="01238232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B663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Altri Costi Variabili di Produzione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723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50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959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4E93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560A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1,25</w:t>
            </w:r>
          </w:p>
        </w:tc>
      </w:tr>
      <w:tr w:rsidR="008D7605" w:rsidRPr="008D7605" w14:paraId="3BD6D2A1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35B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Provvigioni Commerciali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6EF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AD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86E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BDE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63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8D7605" w:rsidRPr="008D7605" w14:paraId="4F9BEF8A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DA0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Royalties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360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1F4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3CE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A8C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5FD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8D7605" w:rsidRPr="008D7605" w14:paraId="54A9AE88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8E0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Trasporti su Acquisti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7C0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A71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4CA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4A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F2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8D7605" w:rsidRPr="008D7605" w14:paraId="6653D1AD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D6C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Oneri Accessori su Acquisti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EEE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13B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626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EBF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F0A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</w:t>
            </w:r>
          </w:p>
        </w:tc>
      </w:tr>
      <w:tr w:rsidR="008D7605" w:rsidRPr="008D7605" w14:paraId="23F5A3E2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B2E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BAD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EF21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250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24A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B196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7605" w:rsidRPr="008D7605" w14:paraId="1124CCBF" w14:textId="77777777" w:rsidTr="008D7605">
        <w:trPr>
          <w:trHeight w:val="29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2A8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Costi Fissi Specifici di Reparto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60C" w14:textId="554F96BC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EF5E" w14:textId="3B14767A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9C3" w14:textId="4BAB7ED0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2C4" w14:textId="7CA1D530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8D7605" w:rsidRPr="008D7605" w14:paraId="49AC5330" w14:textId="77777777" w:rsidTr="008D7605">
        <w:trPr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24F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Eliminabili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00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200.000,00 €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85D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350.000,00 €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7752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             400.000,00 €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EF8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150.000,00 € </w:t>
            </w:r>
          </w:p>
        </w:tc>
      </w:tr>
      <w:tr w:rsidR="008D7605" w:rsidRPr="008D7605" w14:paraId="402C2CC7" w14:textId="77777777" w:rsidTr="008D7605">
        <w:trPr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322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Non Eliminabili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25D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300.000,00 €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319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300.000,00 €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C8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             800.000,00 €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F72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400.000,00 € </w:t>
            </w:r>
          </w:p>
        </w:tc>
      </w:tr>
      <w:tr w:rsidR="008D7605" w:rsidRPr="008D7605" w14:paraId="01D29A42" w14:textId="77777777" w:rsidTr="008D7605">
        <w:trPr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B93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C14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500.000,00 €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08B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650.000,00 €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D97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         1.200.000,00 €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36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550.000,00 € </w:t>
            </w:r>
          </w:p>
        </w:tc>
      </w:tr>
      <w:tr w:rsidR="008D7605" w:rsidRPr="008D7605" w14:paraId="5BA0403E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B55" w14:textId="77777777" w:rsid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7747A8C" w14:textId="7F8843AB" w:rsidR="004E2509" w:rsidRPr="008D7605" w:rsidRDefault="004E2509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9BA" w14:textId="77777777" w:rsid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513DD3D" w14:textId="77777777" w:rsidR="004469EC" w:rsidRDefault="004469EC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A8DF28E" w14:textId="1D9C6D25" w:rsidR="004469EC" w:rsidRPr="008D7605" w:rsidRDefault="004469EC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3B4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ED7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5330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EED" w14:textId="47D5CDF9" w:rsid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04BB26E" w14:textId="77777777" w:rsidR="002837B5" w:rsidRDefault="002837B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9DDDDDC" w14:textId="77777777" w:rsidR="00F41C96" w:rsidRDefault="00F41C96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46F4469" w14:textId="32BD0E64" w:rsidR="00F41C96" w:rsidRPr="008D7605" w:rsidRDefault="00F41C96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7605" w:rsidRPr="008D7605" w14:paraId="29389B73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D03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C26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266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FAA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9A14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3b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BB4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4</w:t>
            </w:r>
          </w:p>
        </w:tc>
      </w:tr>
      <w:tr w:rsidR="008D7605" w:rsidRPr="008D7605" w14:paraId="51BC76C9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332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Volumi di Vendita (pezzi)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CCC0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7B2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84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F1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175000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930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200000</w:t>
            </w:r>
          </w:p>
        </w:tc>
      </w:tr>
      <w:tr w:rsidR="008D7605" w:rsidRPr="008D7605" w14:paraId="1CFFF06C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CAA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Prezzi Unitari di Vendita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01F6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35,00 €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9CA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30,00 €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8E6" w14:textId="1600139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25,00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CB0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20,00 €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C9A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30,00 € </w:t>
            </w:r>
          </w:p>
        </w:tc>
      </w:tr>
    </w:tbl>
    <w:p w14:paraId="32AB87E6" w14:textId="0D4223A4" w:rsidR="00D738FE" w:rsidRDefault="00D738FE"/>
    <w:p w14:paraId="3D5DF177" w14:textId="77777777" w:rsidR="00873355" w:rsidRDefault="00873355"/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467"/>
        <w:gridCol w:w="1610"/>
        <w:gridCol w:w="1752"/>
        <w:gridCol w:w="1469"/>
      </w:tblGrid>
      <w:tr w:rsidR="009832C5" w:rsidRPr="009832C5" w14:paraId="6896FFF5" w14:textId="77777777" w:rsidTr="009832C5">
        <w:trPr>
          <w:trHeight w:val="290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B9A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Costi Fissi Comuni</w:t>
            </w:r>
          </w:p>
        </w:tc>
      </w:tr>
      <w:tr w:rsidR="009832C5" w:rsidRPr="009832C5" w14:paraId="791F653C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393E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Voce di Spesa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DD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 Produzione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19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 Commerciale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D6C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 Servizi Generali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C9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</w:tr>
      <w:tr w:rsidR="009832C5" w:rsidRPr="009832C5" w14:paraId="144A2C99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39C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Specifici dei Reparti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86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2.900.000,00 €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F45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1A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9DD1" w14:textId="77777777" w:rsidR="009832C5" w:rsidRPr="00F00811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008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2.900.000,00 € </w:t>
            </w:r>
          </w:p>
        </w:tc>
      </w:tr>
      <w:tr w:rsidR="009832C5" w:rsidRPr="009832C5" w14:paraId="05498626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4F6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Stipendi Impiegati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81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49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EB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750.000,00 €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905" w14:textId="77777777" w:rsidR="009832C5" w:rsidRPr="00F00811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008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750.000,00 € </w:t>
            </w:r>
          </w:p>
        </w:tc>
      </w:tr>
      <w:tr w:rsidR="009832C5" w:rsidRPr="009832C5" w14:paraId="39EB17CB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08C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Direttore Operativo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32A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100.000,00 €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FB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95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262" w14:textId="77777777" w:rsidR="009832C5" w:rsidRPr="00F00811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008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100.000,00 € </w:t>
            </w:r>
          </w:p>
        </w:tc>
      </w:tr>
      <w:tr w:rsidR="009832C5" w:rsidRPr="009832C5" w14:paraId="4A62E549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9773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Manodopera Indiretta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BF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250.000,00 €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9F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5C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025" w14:textId="77777777" w:rsidR="009832C5" w:rsidRPr="00F00811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008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250.000,00 € </w:t>
            </w:r>
          </w:p>
        </w:tc>
      </w:tr>
      <w:tr w:rsidR="009832C5" w:rsidRPr="009832C5" w14:paraId="2976D0C2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040D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Accantonamento TFR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521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50.000,00 €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7B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5.000,00 €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859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20.000,00 €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4DD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75.000,00 € </w:t>
            </w:r>
          </w:p>
        </w:tc>
      </w:tr>
      <w:tr w:rsidR="009832C5" w:rsidRPr="009832C5" w14:paraId="6EF651A4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22A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Manutenzioni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E3C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90.000,00 €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9A1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9A6A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20.000,00 €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80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110.000,00 € </w:t>
            </w:r>
          </w:p>
        </w:tc>
      </w:tr>
      <w:tr w:rsidR="009832C5" w:rsidRPr="009832C5" w14:paraId="443D76B3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0652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Direttore Commerciale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0D4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DC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100.000,00 €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F85A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4541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100.000,00 € </w:t>
            </w:r>
          </w:p>
        </w:tc>
      </w:tr>
      <w:tr w:rsidR="009832C5" w:rsidRPr="009832C5" w14:paraId="25285504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1B0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R&amp;D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C8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F3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464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450.000,00 €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E84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450.000,00 € </w:t>
            </w:r>
          </w:p>
        </w:tc>
      </w:tr>
      <w:tr w:rsidR="009832C5" w:rsidRPr="009832C5" w14:paraId="049529F6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60F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Commerciali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B7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838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650.000,00 €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F28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4F9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650.000,00 € </w:t>
            </w:r>
          </w:p>
        </w:tc>
      </w:tr>
      <w:tr w:rsidR="009832C5" w:rsidRPr="009832C5" w14:paraId="7D372292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A01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ICT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593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0B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8C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180.000,00 €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FE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180.000,00 € </w:t>
            </w:r>
          </w:p>
        </w:tc>
      </w:tr>
      <w:tr w:rsidR="009832C5" w:rsidRPr="009832C5" w14:paraId="7578F48C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596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Ammortamenti Diversi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0B9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BE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CF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225.000,00 €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41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225.000,00 € </w:t>
            </w:r>
          </w:p>
        </w:tc>
      </w:tr>
      <w:tr w:rsidR="009832C5" w:rsidRPr="009832C5" w14:paraId="184CFC75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6DB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Marketing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D1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4F0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250.000,00 €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5E3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956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250.000,00 € </w:t>
            </w:r>
          </w:p>
        </w:tc>
      </w:tr>
      <w:tr w:rsidR="009832C5" w:rsidRPr="009832C5" w14:paraId="38DDA593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3DA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Consulenze Tecniche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09BF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25.000,00 €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F4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6E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100.000,00 €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4E1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125.000,00 € </w:t>
            </w:r>
          </w:p>
        </w:tc>
      </w:tr>
      <w:tr w:rsidR="009832C5" w:rsidRPr="009832C5" w14:paraId="577DD5A7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B938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Altri Costi Generali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16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E13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231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850.000,00 €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81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850.000,00 € </w:t>
            </w:r>
          </w:p>
        </w:tc>
      </w:tr>
      <w:tr w:rsidR="009832C5" w:rsidRPr="009832C5" w14:paraId="4271586B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CB7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22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3.415.000,00 €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CF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1.005.000,00 €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629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2.595.000,00 €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03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7.015.000,00 € </w:t>
            </w:r>
          </w:p>
        </w:tc>
      </w:tr>
    </w:tbl>
    <w:p w14:paraId="1066F42A" w14:textId="77777777" w:rsidR="009832C5" w:rsidRDefault="009832C5"/>
    <w:tbl>
      <w:tblPr>
        <w:tblW w:w="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003"/>
        <w:gridCol w:w="1481"/>
      </w:tblGrid>
      <w:tr w:rsidR="0068799C" w:rsidRPr="0068799C" w14:paraId="4BE04C2C" w14:textId="77777777" w:rsidTr="0068799C">
        <w:trPr>
          <w:trHeight w:val="2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797" w14:textId="77777777" w:rsidR="0068799C" w:rsidRPr="0068799C" w:rsidRDefault="0068799C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Basi di Riparto</w:t>
            </w:r>
          </w:p>
        </w:tc>
      </w:tr>
      <w:tr w:rsidR="0068799C" w:rsidRPr="0068799C" w14:paraId="4F0935A9" w14:textId="77777777" w:rsidTr="0068799C">
        <w:trPr>
          <w:trHeight w:val="29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189C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6B4" w14:textId="77777777" w:rsidR="0068799C" w:rsidRPr="0068799C" w:rsidRDefault="0068799C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EF2" w14:textId="77777777" w:rsidR="0068799C" w:rsidRPr="0068799C" w:rsidRDefault="0068799C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Valore</w:t>
            </w:r>
          </w:p>
        </w:tc>
      </w:tr>
      <w:tr w:rsidR="0068799C" w:rsidRPr="0068799C" w14:paraId="74F63774" w14:textId="77777777" w:rsidTr="0068799C">
        <w:trPr>
          <w:trHeight w:val="29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5E1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Produzione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848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h/macchina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6D5" w14:textId="130BD3D4" w:rsidR="0068799C" w:rsidRPr="0068799C" w:rsidRDefault="007929D9" w:rsidP="00687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79250</w:t>
            </w:r>
          </w:p>
        </w:tc>
      </w:tr>
      <w:tr w:rsidR="0068799C" w:rsidRPr="0068799C" w14:paraId="530F0C60" w14:textId="77777777" w:rsidTr="0068799C">
        <w:trPr>
          <w:trHeight w:val="29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152" w14:textId="7B95965F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Commerciale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B16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Fatturato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FBBC" w14:textId="7A565BCE" w:rsidR="0068799C" w:rsidRPr="0068799C" w:rsidRDefault="0068799C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25.</w:t>
            </w:r>
            <w:r w:rsidR="002134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00.000,00 € </w:t>
            </w:r>
          </w:p>
        </w:tc>
      </w:tr>
      <w:tr w:rsidR="0068799C" w:rsidRPr="0068799C" w14:paraId="76361C89" w14:textId="77777777" w:rsidTr="0068799C">
        <w:trPr>
          <w:trHeight w:val="29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97BE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Generali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7D5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EFB" w14:textId="27C81D48" w:rsidR="0068799C" w:rsidRPr="0068799C" w:rsidRDefault="00BE3BF3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3.800.000</w:t>
            </w:r>
            <w:r w:rsidR="0068799C"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,00 € </w:t>
            </w:r>
          </w:p>
        </w:tc>
      </w:tr>
    </w:tbl>
    <w:p w14:paraId="3435955C" w14:textId="27657D3D" w:rsidR="0068799C" w:rsidRDefault="0068799C"/>
    <w:tbl>
      <w:tblPr>
        <w:tblW w:w="5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66"/>
        <w:gridCol w:w="1432"/>
        <w:gridCol w:w="1610"/>
      </w:tblGrid>
      <w:tr w:rsidR="005A5D82" w:rsidRPr="005A5D82" w14:paraId="770D1CFD" w14:textId="77777777" w:rsidTr="005A5D82">
        <w:trPr>
          <w:trHeight w:val="29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F05E" w14:textId="77777777" w:rsidR="005A5D82" w:rsidRPr="005A5D82" w:rsidRDefault="005A5D82" w:rsidP="005A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Rapporti Reciproci</w:t>
            </w:r>
          </w:p>
        </w:tc>
      </w:tr>
      <w:tr w:rsidR="005A5D82" w:rsidRPr="005A5D82" w14:paraId="69948A5F" w14:textId="77777777" w:rsidTr="005A5D8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3C1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80B" w14:textId="77777777" w:rsidR="005A5D82" w:rsidRPr="005A5D82" w:rsidRDefault="005A5D82" w:rsidP="005A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Tot. Ore Servizio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B2D" w14:textId="77777777" w:rsidR="005A5D82" w:rsidRPr="005A5D82" w:rsidRDefault="005A5D82" w:rsidP="005A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Vs Commerciale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6446" w14:textId="77777777" w:rsidR="005A5D82" w:rsidRPr="005A5D82" w:rsidRDefault="005A5D82" w:rsidP="005A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Vs Servizi Generali</w:t>
            </w:r>
          </w:p>
        </w:tc>
      </w:tr>
      <w:tr w:rsidR="005A5D82" w:rsidRPr="005A5D82" w14:paraId="13C0903E" w14:textId="77777777" w:rsidTr="005A5D8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084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Commerciale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10D" w14:textId="77777777" w:rsidR="005A5D82" w:rsidRPr="005A5D82" w:rsidRDefault="005A5D82" w:rsidP="005A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2EF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909" w14:textId="77777777" w:rsidR="005A5D82" w:rsidRPr="005A5D82" w:rsidRDefault="005A5D82" w:rsidP="005A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300</w:t>
            </w:r>
          </w:p>
        </w:tc>
      </w:tr>
      <w:tr w:rsidR="005A5D82" w:rsidRPr="005A5D82" w14:paraId="6373E5C0" w14:textId="77777777" w:rsidTr="005A5D8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96C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Generali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856" w14:textId="77777777" w:rsidR="005A5D82" w:rsidRPr="005A5D82" w:rsidRDefault="005A5D82" w:rsidP="005A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EDC" w14:textId="77777777" w:rsidR="005A5D82" w:rsidRPr="005A5D82" w:rsidRDefault="005A5D82" w:rsidP="005A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BD0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6BF0D472" w14:textId="660435BF" w:rsidR="009A6562" w:rsidRDefault="009A6562" w:rsidP="00081201"/>
    <w:p w14:paraId="12F31F4E" w14:textId="77777777" w:rsidR="000A53B9" w:rsidRDefault="000A53B9">
      <w:r>
        <w:br w:type="page"/>
      </w:r>
    </w:p>
    <w:tbl>
      <w:tblPr>
        <w:tblW w:w="10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2843"/>
        <w:gridCol w:w="1610"/>
        <w:gridCol w:w="2126"/>
        <w:gridCol w:w="808"/>
      </w:tblGrid>
      <w:tr w:rsidR="00C25C6C" w:rsidRPr="00C25C6C" w14:paraId="79D605F2" w14:textId="77777777" w:rsidTr="00C25C6C">
        <w:trPr>
          <w:trHeight w:val="290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DBDA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Localizzazione costi per attività</w:t>
            </w:r>
          </w:p>
        </w:tc>
      </w:tr>
      <w:tr w:rsidR="00C25C6C" w:rsidRPr="00C25C6C" w14:paraId="21E09B69" w14:textId="77777777" w:rsidTr="00C25C6C">
        <w:trPr>
          <w:trHeight w:val="29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074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9A6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Elementi di Costo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165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Euro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F375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Cost Driver</w:t>
            </w:r>
          </w:p>
        </w:tc>
      </w:tr>
      <w:tr w:rsidR="00C25C6C" w:rsidRPr="00C25C6C" w14:paraId="31FF751D" w14:textId="77777777" w:rsidTr="00C25C6C">
        <w:trPr>
          <w:trHeight w:val="29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BEB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Programmazione della Produzione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8B4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Direttore Operativo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49B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100.000,00 €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CE8" w14:textId="17448895" w:rsidR="00C25C6C" w:rsidRPr="00C25C6C" w:rsidRDefault="0061626E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</w:t>
            </w:r>
            <w:r w:rsidR="00C25C6C"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Setup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BEE1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lang w:eastAsia="it-IT"/>
              </w:rPr>
              <w:t>2500</w:t>
            </w:r>
          </w:p>
        </w:tc>
      </w:tr>
      <w:tr w:rsidR="00C25C6C" w:rsidRPr="00C25C6C" w14:paraId="3F8EAE98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95E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E6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Manodopera Indiretta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437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250.000,00 €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9CC9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C02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5D1B379E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D9A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798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Accantonamento TFR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4D4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20.000,00 €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1DF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5CDB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3BBA3688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7E3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6D1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Consulenze Tecniche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1AC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20.000,00 €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83D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BF9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2E81AA4F" w14:textId="77777777" w:rsidTr="00C25C6C">
        <w:trPr>
          <w:trHeight w:val="29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7DC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 Programmazione della Produzione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3591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390.000,00 €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ABDB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C289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45A654D9" w14:textId="77777777" w:rsidTr="00C25C6C">
        <w:trPr>
          <w:trHeight w:val="29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5671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Fabbricazione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FA4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variabili di produzione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403B" w14:textId="47DB03B6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</w:t>
            </w:r>
            <w:r w:rsidR="000C42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="00D749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395</w:t>
            </w: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="00D749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00,00 €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C42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 Macchina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DBFE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lang w:eastAsia="it-IT"/>
              </w:rPr>
              <w:t>79250</w:t>
            </w:r>
          </w:p>
        </w:tc>
      </w:tr>
      <w:tr w:rsidR="00C25C6C" w:rsidRPr="00C25C6C" w14:paraId="10522153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DDC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A9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fissi specifici reparti produttivi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F07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2.900.000,00 €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ABC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E22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00F32415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8B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A3A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alla Produzione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EAA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2.900.000,00 €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D9AA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3CFB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6512C01C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E444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5BD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Accantonamento TFR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27B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30.000,00 €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3964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675A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4BD06595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D8E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A84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Consulenze Tecniche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76D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5.000,00 €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729D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A57D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59F6D1F8" w14:textId="77777777" w:rsidTr="00C25C6C">
        <w:trPr>
          <w:trHeight w:val="29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DB2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 Fabbricazione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3F6" w14:textId="28274B29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</w:t>
            </w:r>
            <w:r w:rsidR="00D749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  <w:r w:rsidR="00D749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23</w:t>
            </w: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0.</w:t>
            </w:r>
            <w:r w:rsidR="00F8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00,00 €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AD7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030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69CF43E3" w14:textId="77777777" w:rsidTr="00C25C6C">
        <w:trPr>
          <w:trHeight w:val="29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EF0F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Manutenzione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CBC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Spese di Manutenzione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C8E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110.000,00 €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CFA2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 Interventi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0D8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lang w:eastAsia="it-IT"/>
              </w:rPr>
              <w:t>550</w:t>
            </w:r>
          </w:p>
        </w:tc>
      </w:tr>
      <w:tr w:rsidR="00C25C6C" w:rsidRPr="00C25C6C" w14:paraId="107C7EAA" w14:textId="77777777" w:rsidTr="00C25C6C">
        <w:trPr>
          <w:trHeight w:val="29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3800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 Manutenzione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3E5B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110.000,00 €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E12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7D6B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5C44C52B" w14:textId="77777777" w:rsidTr="00C25C6C">
        <w:trPr>
          <w:trHeight w:val="29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FEED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Innovazione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824C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R&amp;D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59ED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450.000,00 €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B68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Numero Updates Prodotti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FB5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lang w:eastAsia="it-IT"/>
              </w:rPr>
              <w:t>300</w:t>
            </w:r>
          </w:p>
        </w:tc>
      </w:tr>
      <w:tr w:rsidR="00C25C6C" w:rsidRPr="00C25C6C" w14:paraId="7BC40E0B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EA79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F45C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Accantonamento TFR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1D13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2.750,00 €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4FD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2E0A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450B4347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916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C0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Stipendi Impiegati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FCFC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100.000,00 €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0D84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3CBF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7496CD78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E291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47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Ammortamenti Diversi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9BB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75.000,00 €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388F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6F75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77BB09D9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591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7B5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Consulenze Tecniche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B160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25.000,00 €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627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C6EC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5E52FEC9" w14:textId="77777777" w:rsidTr="00C25C6C">
        <w:trPr>
          <w:trHeight w:val="29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9EC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 Innovazione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8C0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652.750,00 €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E47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A2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7406B35C" w14:textId="77777777" w:rsidTr="00C25C6C">
        <w:trPr>
          <w:trHeight w:val="29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4A5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Vendite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BCF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Direttore Commerciale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CE1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100.000,00 €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44EB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Numero Ordini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BC4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lang w:eastAsia="it-IT"/>
              </w:rPr>
              <w:t>19530</w:t>
            </w:r>
          </w:p>
        </w:tc>
      </w:tr>
      <w:tr w:rsidR="00C25C6C" w:rsidRPr="00C25C6C" w14:paraId="0F9F056E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C35D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2D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Accantonamento TFR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398" w14:textId="1C6414D6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2.</w:t>
            </w:r>
            <w:r w:rsidR="006E7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50,00 €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AE9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B96A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47CD5650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126B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7B5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Commerciali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A92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650.000,00 €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EE7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A2B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0C2B7620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1821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508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Marketing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2D8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250.000,00 €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9145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B68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19BC5C8B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5CB8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A2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Variabili di Vendita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121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2.641.500,00 €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22F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1FF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763B21D9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115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366F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Stipendi Impiegati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585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50.000,00 €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56F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74A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08C90051" w14:textId="77777777" w:rsidTr="00C25C6C">
        <w:trPr>
          <w:trHeight w:val="29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6842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 Vendite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181" w14:textId="5361EF5F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3.69</w:t>
            </w:r>
            <w:r w:rsidR="006E7D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  <w:r w:rsidR="006E7D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50,00 €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06C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71EA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4302A7A7" w14:textId="77777777" w:rsidTr="00C25C6C">
        <w:trPr>
          <w:trHeight w:val="29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2E4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Digitali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8E5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ICT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1C0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180.000,00 €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06A1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 Tickets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2D46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lang w:eastAsia="it-IT"/>
              </w:rPr>
              <w:t>2450</w:t>
            </w:r>
          </w:p>
        </w:tc>
      </w:tr>
      <w:tr w:rsidR="00C25C6C" w:rsidRPr="00C25C6C" w14:paraId="2BD4FD39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879C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2A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Ammortamenti Diversi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8DA1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50.000,00 €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3A99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C2A5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56D1FEA4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FE9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9D1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Stipendi Impiegati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83B3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150.000,00 €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1A6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D4D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10B05CD8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BECE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DE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Accantonamento TFR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4A45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5.000,00 €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F38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62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3859D0DB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955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63D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Consulenze Tecniche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7C4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25.000,00 €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809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FA64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3642B1B2" w14:textId="77777777" w:rsidTr="00C25C6C">
        <w:trPr>
          <w:trHeight w:val="29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537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 Logistica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001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410.000,00 €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0E5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58A5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183CFFA8" w14:textId="77777777" w:rsidTr="00C25C6C">
        <w:trPr>
          <w:trHeight w:val="29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7F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Amministrativi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174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Stipendi Impiegati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6FF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450.000,00 €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5E4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Numero Fatture Emesse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5356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lang w:eastAsia="it-IT"/>
              </w:rPr>
              <w:t>11210</w:t>
            </w:r>
          </w:p>
        </w:tc>
      </w:tr>
      <w:tr w:rsidR="00C25C6C" w:rsidRPr="00C25C6C" w14:paraId="1D66513B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9BB5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5A2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Accantonamento TFR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2B5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15.000,00 €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6E9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FFC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5957B718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1966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5D8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Altri Costi Generali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1D05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850.000,00 €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05A9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EAC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6D2F7235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EA9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DCB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Ammortamenti Diversi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986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100.000,00 €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0F48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22AF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00E17018" w14:textId="77777777" w:rsidTr="00C25C6C">
        <w:trPr>
          <w:trHeight w:val="290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44E7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040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Consulenze Tecniche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FB63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50.000,00 €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F3A3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72A2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C6C" w:rsidRPr="00C25C6C" w14:paraId="0797D85B" w14:textId="77777777" w:rsidTr="00C25C6C">
        <w:trPr>
          <w:trHeight w:val="29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07E2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 Servizi Amministrativi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47AA" w14:textId="77777777" w:rsidR="00C25C6C" w:rsidRPr="00C25C6C" w:rsidRDefault="00C25C6C" w:rsidP="00C2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25C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1.465.000,00 €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0C8B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E46C" w14:textId="77777777" w:rsidR="00C25C6C" w:rsidRPr="00C25C6C" w:rsidRDefault="00C25C6C" w:rsidP="00C2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5FB6B344" w14:textId="6AD0AE5D" w:rsidR="00660DEA" w:rsidRDefault="00660DEA" w:rsidP="00081201"/>
    <w:p w14:paraId="62BE0E9C" w14:textId="30435502" w:rsidR="004A4054" w:rsidRDefault="004A4054" w:rsidP="00081201"/>
    <w:p w14:paraId="2220FB81" w14:textId="77777777" w:rsidR="004A4054" w:rsidRDefault="004A4054" w:rsidP="00081201"/>
    <w:p w14:paraId="2DED20B1" w14:textId="77777777" w:rsidR="00660DEA" w:rsidRDefault="00660DEA">
      <w:r>
        <w:br w:type="page"/>
      </w:r>
    </w:p>
    <w:tbl>
      <w:tblPr>
        <w:tblW w:w="8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034"/>
        <w:gridCol w:w="1034"/>
        <w:gridCol w:w="1122"/>
        <w:gridCol w:w="1130"/>
        <w:gridCol w:w="1034"/>
        <w:gridCol w:w="686"/>
      </w:tblGrid>
      <w:tr w:rsidR="00D5522D" w:rsidRPr="00D5522D" w14:paraId="1482125F" w14:textId="77777777" w:rsidTr="00D5522D">
        <w:trPr>
          <w:trHeight w:val="290"/>
        </w:trPr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2AD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Cost Driver per Prodotto</w:t>
            </w:r>
          </w:p>
        </w:tc>
      </w:tr>
      <w:tr w:rsidR="00D5522D" w:rsidRPr="00D5522D" w14:paraId="07358B67" w14:textId="77777777" w:rsidTr="00D5522D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316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A543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AEE4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978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85DD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DE2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F5B2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</w:tr>
      <w:tr w:rsidR="00D5522D" w:rsidRPr="00D5522D" w14:paraId="4EC1820A" w14:textId="77777777" w:rsidTr="00D5522D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AAD0" w14:textId="77777777" w:rsidR="00D5522D" w:rsidRPr="00D5522D" w:rsidRDefault="00D5522D" w:rsidP="00D5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 Setup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B07A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F3AA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9534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BA90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BE1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9FE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2500</w:t>
            </w:r>
          </w:p>
        </w:tc>
      </w:tr>
      <w:tr w:rsidR="00D5522D" w:rsidRPr="00D5522D" w14:paraId="7205B10D" w14:textId="77777777" w:rsidTr="00D5522D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9F62" w14:textId="77777777" w:rsidR="00D5522D" w:rsidRPr="00D5522D" w:rsidRDefault="00D5522D" w:rsidP="00D5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 Macchina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6611" w14:textId="3B05989F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  <w:r w:rsidR="002F6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7092" w14:textId="473D3396" w:rsidR="00D5522D" w:rsidRPr="00D5522D" w:rsidRDefault="002F6C87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5512" w14:textId="6065DA30" w:rsidR="00D5522D" w:rsidRPr="00D5522D" w:rsidRDefault="002F6C87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910C" w14:textId="740B1188" w:rsidR="00D5522D" w:rsidRPr="00D5522D" w:rsidRDefault="002F6C87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366C" w14:textId="5D923A56" w:rsidR="00D5522D" w:rsidRPr="00D5522D" w:rsidRDefault="002F6C87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EDD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79250</w:t>
            </w:r>
          </w:p>
        </w:tc>
      </w:tr>
      <w:tr w:rsidR="00D5522D" w:rsidRPr="00D5522D" w14:paraId="2CA79C51" w14:textId="77777777" w:rsidTr="00D5522D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579" w14:textId="77777777" w:rsidR="00D5522D" w:rsidRPr="00D5522D" w:rsidRDefault="00D5522D" w:rsidP="00D5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 Interventi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692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734A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DF96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127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4FD4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6FF9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550</w:t>
            </w:r>
          </w:p>
        </w:tc>
      </w:tr>
      <w:tr w:rsidR="00D5522D" w:rsidRPr="00D5522D" w14:paraId="49CFFE72" w14:textId="77777777" w:rsidTr="00D5522D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8D1" w14:textId="77777777" w:rsidR="00D5522D" w:rsidRPr="00D5522D" w:rsidRDefault="00D5522D" w:rsidP="00D5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Numero Updates Prodotti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2826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2BEC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C8B7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CF00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0786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4EF5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300</w:t>
            </w:r>
          </w:p>
        </w:tc>
      </w:tr>
      <w:tr w:rsidR="00D5522D" w:rsidRPr="00D5522D" w14:paraId="2E98CBF4" w14:textId="77777777" w:rsidTr="00D5522D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3567" w14:textId="77777777" w:rsidR="00D5522D" w:rsidRPr="00D5522D" w:rsidRDefault="00D5522D" w:rsidP="00D5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Numero Ordini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006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DB1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AE5A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7E60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EDE2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DC1A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19530</w:t>
            </w:r>
          </w:p>
        </w:tc>
      </w:tr>
      <w:tr w:rsidR="00D5522D" w:rsidRPr="00D5522D" w14:paraId="393C221D" w14:textId="77777777" w:rsidTr="00D5522D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28E2" w14:textId="77777777" w:rsidR="00D5522D" w:rsidRPr="00D5522D" w:rsidRDefault="00D5522D" w:rsidP="00D5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 Tickets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2664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E53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A161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EE29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8A0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0405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2450</w:t>
            </w:r>
          </w:p>
        </w:tc>
      </w:tr>
      <w:tr w:rsidR="00D5522D" w:rsidRPr="00D5522D" w14:paraId="2ACE29E4" w14:textId="77777777" w:rsidTr="00D5522D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465" w14:textId="77777777" w:rsidR="00D5522D" w:rsidRPr="00D5522D" w:rsidRDefault="00D5522D" w:rsidP="00D5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Numero Fatture Emesse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9EF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73E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897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2FF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7D2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8C31" w14:textId="77777777" w:rsidR="00D5522D" w:rsidRPr="00D5522D" w:rsidRDefault="00D5522D" w:rsidP="00D55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55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11210</w:t>
            </w:r>
          </w:p>
        </w:tc>
      </w:tr>
    </w:tbl>
    <w:p w14:paraId="0C2D1F8C" w14:textId="3A1FFD40" w:rsidR="00485AC8" w:rsidRDefault="00485AC8" w:rsidP="00D5522D"/>
    <w:tbl>
      <w:tblPr>
        <w:tblW w:w="10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1272"/>
        <w:gridCol w:w="1271"/>
        <w:gridCol w:w="1271"/>
        <w:gridCol w:w="1271"/>
        <w:gridCol w:w="1271"/>
        <w:gridCol w:w="1377"/>
      </w:tblGrid>
      <w:tr w:rsidR="00485AC8" w:rsidRPr="000A53B9" w14:paraId="6B9FF284" w14:textId="77777777" w:rsidTr="0038724F">
        <w:trPr>
          <w:trHeight w:val="290"/>
        </w:trPr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C03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bookmarkStart w:id="0" w:name="OLE_LINK1"/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Risultato Full Costing per CDC</w:t>
            </w:r>
          </w:p>
        </w:tc>
      </w:tr>
      <w:tr w:rsidR="00485AC8" w:rsidRPr="000A53B9" w14:paraId="4A8692CF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394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17E5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Prodotto 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9205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Prodotto 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9DF5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Prodotto 3a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F88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Prodotto 3b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41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Prodotto 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DE79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Totali</w:t>
            </w:r>
          </w:p>
        </w:tc>
      </w:tr>
      <w:tr w:rsidR="00485AC8" w:rsidRPr="000A53B9" w14:paraId="50BB1C08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AA6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Ricavi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7EA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85AC8" w:rsidRPr="000A53B9" w14:paraId="1A34E9C1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872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Volumi di Vendita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4993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764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4E98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FE0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175000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2019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27D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85AC8" w:rsidRPr="000A53B9" w14:paraId="174015AA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4842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Prezzo Unitario di Vendita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732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35,00 €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9F85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0A9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A3E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DA4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15C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85AC8" w:rsidRPr="000A53B9" w14:paraId="519FBC13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9ED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Ricavi Totali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114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4.550.000,00 €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CED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7.500.000,00 €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0268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3.750.000,00 €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0F3E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3.500.000,00 €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7F4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6.000.000,00 €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0459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25.300.000,00 €</w:t>
            </w:r>
          </w:p>
        </w:tc>
      </w:tr>
      <w:tr w:rsidR="00485AC8" w:rsidRPr="000A53B9" w14:paraId="22E9C125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F466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Costi Variabili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E28C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85AC8" w:rsidRPr="000A53B9" w14:paraId="47D6D2DE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6953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Materie Prime (€)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A0E5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1.300.000,00 €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41E4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2.750.000,00 €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935A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E77F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A1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1.600.000,00 €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0515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7.450.000,00 €</w:t>
            </w:r>
          </w:p>
        </w:tc>
      </w:tr>
      <w:tr w:rsidR="00485AC8" w:rsidRPr="000A53B9" w14:paraId="6CAA29A0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5921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MOD (€)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0F9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146E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47A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12E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C8C8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1.000.000,00 €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56AE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3.800.000,00 €</w:t>
            </w:r>
          </w:p>
        </w:tc>
      </w:tr>
      <w:tr w:rsidR="00485AC8" w:rsidRPr="000A53B9" w14:paraId="1D593056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5DA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Altri Costi Variabili di Produzione (€)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173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65.000,00 €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6DF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1D5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4C4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61.250,00 €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34BC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63F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663.750,00 €</w:t>
            </w:r>
          </w:p>
        </w:tc>
      </w:tr>
      <w:tr w:rsidR="00485AC8" w:rsidRPr="000A53B9" w14:paraId="3DCB66DF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17BB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Provvigioni Commerciali (€)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528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455.000,00 €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908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46C2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77C4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5446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281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2.235.000,00 €</w:t>
            </w:r>
          </w:p>
        </w:tc>
      </w:tr>
      <w:tr w:rsidR="00485AC8" w:rsidRPr="000A53B9" w14:paraId="1512C99E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41D8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Royalties (€)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C43A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136.500,00 €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A6D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0BD5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FE9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6D10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DC8D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406.500,00 €</w:t>
            </w:r>
          </w:p>
        </w:tc>
      </w:tr>
      <w:tr w:rsidR="00485AC8" w:rsidRPr="000A53B9" w14:paraId="7FD6CF03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7550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Trasporti su Acquisti (€)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3968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65.000,00 €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1F3A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C2BF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E896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43.750,00 €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C1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AF0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596.250,00 €</w:t>
            </w:r>
          </w:p>
        </w:tc>
      </w:tr>
      <w:tr w:rsidR="00485AC8" w:rsidRPr="000A53B9" w14:paraId="16010075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A085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Oneri Accessori su Acquisti (€)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706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62FF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71A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81CF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DBA9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6CE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135.500,00 €</w:t>
            </w:r>
          </w:p>
        </w:tc>
      </w:tr>
      <w:tr w:rsidR="00485AC8" w:rsidRPr="000A53B9" w14:paraId="07FC2540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741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Costi Variabili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2EC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2.684.500,00 €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42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5.050.000,00 €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8963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1.590.000,00 €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5DCC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2.152.500,00 €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C3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3.810.000,00 €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5C42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15.287.000,00 €</w:t>
            </w:r>
          </w:p>
        </w:tc>
      </w:tr>
      <w:tr w:rsidR="00485AC8" w:rsidRPr="000A53B9" w14:paraId="0DA24980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C77D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Primo Margine di Contribuzione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EBF0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1.865.500,00 €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4D3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2.450.000,00 €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5F0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2.160.000,00 €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660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1.347.500,00 €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B0B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2.190.000,00 €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D0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10.013.000,00 €</w:t>
            </w:r>
          </w:p>
        </w:tc>
      </w:tr>
      <w:tr w:rsidR="00485AC8" w:rsidRPr="000A53B9" w14:paraId="783C4F5F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2F7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Costi Fissi Specifici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1CD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27A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650.000,00 €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AEED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1.200.000,00 €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91D6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550.000,00 €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B37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2.900.000,00 €</w:t>
            </w:r>
          </w:p>
        </w:tc>
      </w:tr>
      <w:tr w:rsidR="00485AC8" w:rsidRPr="000A53B9" w14:paraId="764DB3A0" w14:textId="77777777" w:rsidTr="0038724F">
        <w:trPr>
          <w:trHeight w:val="30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D99C" w14:textId="77777777" w:rsidR="00485AC8" w:rsidRPr="000A53B9" w:rsidRDefault="00485AC8" w:rsidP="00387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Eliminabili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174D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8D0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350.000,00 €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765C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763E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C07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1.100.000,00 €</w:t>
            </w:r>
          </w:p>
        </w:tc>
      </w:tr>
      <w:tr w:rsidR="00485AC8" w:rsidRPr="000A53B9" w14:paraId="14C7033F" w14:textId="77777777" w:rsidTr="0038724F">
        <w:trPr>
          <w:trHeight w:val="30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EBFA" w14:textId="77777777" w:rsidR="00485AC8" w:rsidRPr="000A53B9" w:rsidRDefault="00485AC8" w:rsidP="00387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Non Eliminabili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8A32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8B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300.000,00 €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F6C3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0C84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122C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1.800.000,00 €</w:t>
            </w:r>
          </w:p>
        </w:tc>
      </w:tr>
      <w:tr w:rsidR="00485AC8" w:rsidRPr="000A53B9" w14:paraId="6F8F6A54" w14:textId="77777777" w:rsidTr="0038724F">
        <w:trPr>
          <w:trHeight w:val="29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3286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Secondo Margine di Contribuzione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FB8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1.365.500,00 €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2C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1.800.000,00 €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47D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1.560.000,00 €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EB3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747.500,00 €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1EE2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1.640.000,00 €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A609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7.113.000,00 €</w:t>
            </w:r>
          </w:p>
        </w:tc>
      </w:tr>
      <w:tr w:rsidR="00485AC8" w:rsidRPr="000A53B9" w14:paraId="49CE1830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0828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Costi Fissi Comuni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93F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1.190.514,00 €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2352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1.541.056,68 €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E09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798.784,14 €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2D0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1.718.450,80 €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3B4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1.766.194,38 €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410B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7.015.000,00 €</w:t>
            </w:r>
          </w:p>
        </w:tc>
      </w:tr>
      <w:tr w:rsidR="00485AC8" w:rsidRPr="000A53B9" w14:paraId="446BCD11" w14:textId="77777777" w:rsidTr="0038724F">
        <w:trPr>
          <w:trHeight w:val="29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D770" w14:textId="77777777" w:rsidR="00485AC8" w:rsidRPr="000A53B9" w:rsidRDefault="00485AC8" w:rsidP="00387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Risultato Netto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9AC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174.986,00 €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F36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258.943,32 €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E19C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761.215,86 €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F316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-970.950,80 €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95E5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-126.194,38 €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3240" w14:textId="77777777" w:rsidR="00485AC8" w:rsidRPr="000A53B9" w:rsidRDefault="00485AC8" w:rsidP="0038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0A53B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98.000,00 €</w:t>
            </w:r>
          </w:p>
        </w:tc>
      </w:tr>
      <w:bookmarkEnd w:id="0"/>
    </w:tbl>
    <w:p w14:paraId="78434D59" w14:textId="77777777" w:rsidR="00485AC8" w:rsidRDefault="00485AC8" w:rsidP="00081201"/>
    <w:sectPr w:rsidR="00485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CDBA" w14:textId="77777777" w:rsidR="003A7DF9" w:rsidRDefault="003A7DF9" w:rsidP="00C25C6C">
      <w:pPr>
        <w:spacing w:after="0" w:line="240" w:lineRule="auto"/>
      </w:pPr>
      <w:r>
        <w:separator/>
      </w:r>
    </w:p>
  </w:endnote>
  <w:endnote w:type="continuationSeparator" w:id="0">
    <w:p w14:paraId="39ED8D66" w14:textId="77777777" w:rsidR="003A7DF9" w:rsidRDefault="003A7DF9" w:rsidP="00C2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56E0" w14:textId="77777777" w:rsidR="003A7DF9" w:rsidRDefault="003A7DF9" w:rsidP="00C25C6C">
      <w:pPr>
        <w:spacing w:after="0" w:line="240" w:lineRule="auto"/>
      </w:pPr>
      <w:r>
        <w:separator/>
      </w:r>
    </w:p>
  </w:footnote>
  <w:footnote w:type="continuationSeparator" w:id="0">
    <w:p w14:paraId="231B6A32" w14:textId="77777777" w:rsidR="003A7DF9" w:rsidRDefault="003A7DF9" w:rsidP="00C2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205"/>
    <w:multiLevelType w:val="hybridMultilevel"/>
    <w:tmpl w:val="E64EE54E"/>
    <w:lvl w:ilvl="0" w:tplc="2ED6574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46E4"/>
    <w:multiLevelType w:val="hybridMultilevel"/>
    <w:tmpl w:val="037E7488"/>
    <w:lvl w:ilvl="0" w:tplc="10E43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1032">
    <w:abstractNumId w:val="0"/>
  </w:num>
  <w:num w:numId="2" w16cid:durableId="80080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ED"/>
    <w:rsid w:val="00051F73"/>
    <w:rsid w:val="00053FB8"/>
    <w:rsid w:val="000569BC"/>
    <w:rsid w:val="00060718"/>
    <w:rsid w:val="00061191"/>
    <w:rsid w:val="00081201"/>
    <w:rsid w:val="000A53B9"/>
    <w:rsid w:val="000B3FED"/>
    <w:rsid w:val="000C42D0"/>
    <w:rsid w:val="000D65F6"/>
    <w:rsid w:val="000F2312"/>
    <w:rsid w:val="001102CB"/>
    <w:rsid w:val="0014083D"/>
    <w:rsid w:val="00173770"/>
    <w:rsid w:val="00174735"/>
    <w:rsid w:val="001932E0"/>
    <w:rsid w:val="001B18EB"/>
    <w:rsid w:val="001E69FC"/>
    <w:rsid w:val="001F5BF7"/>
    <w:rsid w:val="00213480"/>
    <w:rsid w:val="002258D0"/>
    <w:rsid w:val="0024571C"/>
    <w:rsid w:val="002837B5"/>
    <w:rsid w:val="00293114"/>
    <w:rsid w:val="002967CE"/>
    <w:rsid w:val="00297C46"/>
    <w:rsid w:val="002C5847"/>
    <w:rsid w:val="002E560F"/>
    <w:rsid w:val="002F6C87"/>
    <w:rsid w:val="003355A1"/>
    <w:rsid w:val="003763BD"/>
    <w:rsid w:val="003A105A"/>
    <w:rsid w:val="003A7DF9"/>
    <w:rsid w:val="003C4BB7"/>
    <w:rsid w:val="003C6DBD"/>
    <w:rsid w:val="00405AF1"/>
    <w:rsid w:val="00415AC4"/>
    <w:rsid w:val="0042683C"/>
    <w:rsid w:val="00445AB5"/>
    <w:rsid w:val="004469EC"/>
    <w:rsid w:val="00460065"/>
    <w:rsid w:val="00463157"/>
    <w:rsid w:val="00467D09"/>
    <w:rsid w:val="00485AC8"/>
    <w:rsid w:val="00497640"/>
    <w:rsid w:val="004A4054"/>
    <w:rsid w:val="004B4710"/>
    <w:rsid w:val="004C2A17"/>
    <w:rsid w:val="004C7E08"/>
    <w:rsid w:val="004E2509"/>
    <w:rsid w:val="00503A06"/>
    <w:rsid w:val="005A5D82"/>
    <w:rsid w:val="005B11AE"/>
    <w:rsid w:val="005E3225"/>
    <w:rsid w:val="005F471E"/>
    <w:rsid w:val="0061626E"/>
    <w:rsid w:val="00660DEA"/>
    <w:rsid w:val="00673765"/>
    <w:rsid w:val="00682210"/>
    <w:rsid w:val="0068799C"/>
    <w:rsid w:val="006A56E1"/>
    <w:rsid w:val="006B7042"/>
    <w:rsid w:val="006D6732"/>
    <w:rsid w:val="006D711A"/>
    <w:rsid w:val="006E70C3"/>
    <w:rsid w:val="006E7D80"/>
    <w:rsid w:val="006F5017"/>
    <w:rsid w:val="0072195B"/>
    <w:rsid w:val="00741268"/>
    <w:rsid w:val="00742658"/>
    <w:rsid w:val="00762F10"/>
    <w:rsid w:val="00783708"/>
    <w:rsid w:val="0078400C"/>
    <w:rsid w:val="00787670"/>
    <w:rsid w:val="007904C8"/>
    <w:rsid w:val="007929D9"/>
    <w:rsid w:val="007C3F8B"/>
    <w:rsid w:val="007E2A44"/>
    <w:rsid w:val="007E4F6D"/>
    <w:rsid w:val="00806A82"/>
    <w:rsid w:val="008547E2"/>
    <w:rsid w:val="008676CC"/>
    <w:rsid w:val="0087291E"/>
    <w:rsid w:val="00873355"/>
    <w:rsid w:val="008800A9"/>
    <w:rsid w:val="008942BF"/>
    <w:rsid w:val="008A5E19"/>
    <w:rsid w:val="008B1096"/>
    <w:rsid w:val="008B185B"/>
    <w:rsid w:val="008C3906"/>
    <w:rsid w:val="008D7605"/>
    <w:rsid w:val="008F11DD"/>
    <w:rsid w:val="009137DF"/>
    <w:rsid w:val="00944B49"/>
    <w:rsid w:val="00952386"/>
    <w:rsid w:val="009832C5"/>
    <w:rsid w:val="009A1D6C"/>
    <w:rsid w:val="009A6562"/>
    <w:rsid w:val="009B1BFB"/>
    <w:rsid w:val="009C1037"/>
    <w:rsid w:val="009E47AD"/>
    <w:rsid w:val="009E7EC6"/>
    <w:rsid w:val="00A079F3"/>
    <w:rsid w:val="00A07D3F"/>
    <w:rsid w:val="00A329D7"/>
    <w:rsid w:val="00A37C12"/>
    <w:rsid w:val="00A64DEA"/>
    <w:rsid w:val="00A7252D"/>
    <w:rsid w:val="00A8213E"/>
    <w:rsid w:val="00A90C1D"/>
    <w:rsid w:val="00AB2DEB"/>
    <w:rsid w:val="00AB7EE4"/>
    <w:rsid w:val="00AC5E24"/>
    <w:rsid w:val="00AD67A7"/>
    <w:rsid w:val="00AF5680"/>
    <w:rsid w:val="00B11B9B"/>
    <w:rsid w:val="00B30C4C"/>
    <w:rsid w:val="00B32021"/>
    <w:rsid w:val="00B75B28"/>
    <w:rsid w:val="00B80BB5"/>
    <w:rsid w:val="00B94B73"/>
    <w:rsid w:val="00BA0E87"/>
    <w:rsid w:val="00BA3866"/>
    <w:rsid w:val="00BA4903"/>
    <w:rsid w:val="00BD39C2"/>
    <w:rsid w:val="00BE3BF3"/>
    <w:rsid w:val="00BE45CC"/>
    <w:rsid w:val="00BF1451"/>
    <w:rsid w:val="00C05DB2"/>
    <w:rsid w:val="00C17152"/>
    <w:rsid w:val="00C25C6C"/>
    <w:rsid w:val="00C31429"/>
    <w:rsid w:val="00C36103"/>
    <w:rsid w:val="00C82B83"/>
    <w:rsid w:val="00CF4A27"/>
    <w:rsid w:val="00D23159"/>
    <w:rsid w:val="00D30BDD"/>
    <w:rsid w:val="00D5522D"/>
    <w:rsid w:val="00D66009"/>
    <w:rsid w:val="00D738FE"/>
    <w:rsid w:val="00D749F9"/>
    <w:rsid w:val="00D94284"/>
    <w:rsid w:val="00D94E16"/>
    <w:rsid w:val="00DC5022"/>
    <w:rsid w:val="00E3224F"/>
    <w:rsid w:val="00E72E73"/>
    <w:rsid w:val="00EA6009"/>
    <w:rsid w:val="00EB2DA8"/>
    <w:rsid w:val="00EC0B6D"/>
    <w:rsid w:val="00ED7AE4"/>
    <w:rsid w:val="00EF2FB5"/>
    <w:rsid w:val="00EF7832"/>
    <w:rsid w:val="00F00811"/>
    <w:rsid w:val="00F169D7"/>
    <w:rsid w:val="00F36C57"/>
    <w:rsid w:val="00F41C96"/>
    <w:rsid w:val="00F854C6"/>
    <w:rsid w:val="00F8595E"/>
    <w:rsid w:val="00F869D1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9FD5"/>
  <w15:chartTrackingRefBased/>
  <w15:docId w15:val="{46661A58-3BCA-4869-A33C-A77C14A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1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D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5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C6C"/>
  </w:style>
  <w:style w:type="paragraph" w:styleId="Pidipagina">
    <w:name w:val="footer"/>
    <w:basedOn w:val="Normale"/>
    <w:link w:val="PidipaginaCarattere"/>
    <w:uiPriority w:val="99"/>
    <w:unhideWhenUsed/>
    <w:rsid w:val="00C25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Stuardi</dc:creator>
  <cp:keywords/>
  <dc:description/>
  <cp:lastModifiedBy>Alfonso Stuardi</cp:lastModifiedBy>
  <cp:revision>147</cp:revision>
  <dcterms:created xsi:type="dcterms:W3CDTF">2022-04-23T18:11:00Z</dcterms:created>
  <dcterms:modified xsi:type="dcterms:W3CDTF">2022-05-24T15:27:00Z</dcterms:modified>
</cp:coreProperties>
</file>