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7DE88" w14:textId="77777777" w:rsidR="000F72A7" w:rsidRDefault="000F72A7">
      <w:pPr>
        <w:widowControl w:val="0"/>
      </w:pPr>
      <w:bookmarkStart w:id="0" w:name="_GoBack"/>
      <w:bookmarkEnd w:id="0"/>
    </w:p>
    <w:tbl>
      <w:tblPr>
        <w:tblStyle w:val="2"/>
        <w:tblW w:w="10206" w:type="dxa"/>
        <w:tblInd w:w="-577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8"/>
        <w:gridCol w:w="2268"/>
        <w:gridCol w:w="1985"/>
        <w:gridCol w:w="1413"/>
      </w:tblGrid>
      <w:tr w:rsidR="000F72A7" w14:paraId="68294D74" w14:textId="77777777" w:rsidTr="00CF5BA0">
        <w:tc>
          <w:tcPr>
            <w:tcW w:w="10206" w:type="dxa"/>
            <w:gridSpan w:val="5"/>
          </w:tcPr>
          <w:p w14:paraId="5300FE51" w14:textId="17D1E960" w:rsidR="000F72A7" w:rsidRDefault="006F35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RUBRICA DELLE ESERCITAZIONI DI </w:t>
            </w:r>
            <w:r w:rsidR="00AF5294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IGIENE E TECNOLOGIA DEI PRODOTTI TRASFORMATI </w:t>
            </w:r>
          </w:p>
        </w:tc>
      </w:tr>
      <w:tr w:rsidR="000F72A7" w14:paraId="7D1F4780" w14:textId="77777777" w:rsidTr="00CF5BA0">
        <w:tc>
          <w:tcPr>
            <w:tcW w:w="10206" w:type="dxa"/>
            <w:gridSpan w:val="5"/>
          </w:tcPr>
          <w:p w14:paraId="138D47CA" w14:textId="71BCDACA" w:rsidR="000F72A7" w:rsidRDefault="006F35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ESERCIZIO </w:t>
            </w:r>
          </w:p>
          <w:p w14:paraId="225C2712" w14:textId="49679F36" w:rsidR="00EE2940" w:rsidRPr="00EE2940" w:rsidRDefault="00E42E3A" w:rsidP="00EE29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t-IT"/>
              </w:rPr>
              <w:t>Lo studente</w:t>
            </w:r>
            <w:r w:rsidR="00E50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t-IT"/>
              </w:rPr>
              <w:t xml:space="preserve"> deve dimostrare l’acquisizione delle competenze </w:t>
            </w:r>
            <w:r w:rsidR="00EE2940" w:rsidRPr="00EE294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t-IT"/>
              </w:rPr>
              <w:t>sulle principali tematiche applicate all’Igiene degli alimenti, alle loro tecnologie di produzione ed al controllo igienico-sanitario durante tutta la filiera alimentare.</w:t>
            </w:r>
          </w:p>
          <w:p w14:paraId="3847546C" w14:textId="794E0209" w:rsidR="000F72A7" w:rsidRDefault="003E50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Deve essere in grado </w:t>
            </w:r>
            <w:r w:rsidR="00E505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di </w:t>
            </w:r>
            <w:r w:rsidR="00056D2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conseguire specifiche conoscenze </w:t>
            </w:r>
            <w:r w:rsidR="00DE43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nel settore alimentare per un proficuo utilizzo sia in ambito applicativo che di ricerca. Inoltre dovrà saper sviluppare efficacemente una relazione tecnica </w:t>
            </w:r>
            <w:r w:rsidR="00F91C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sui </w:t>
            </w:r>
            <w:r w:rsidR="00DE43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risultati della propria attività </w:t>
            </w:r>
            <w:r w:rsidR="00367BE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pratica</w:t>
            </w:r>
            <w:r w:rsidR="00DE43F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svolta</w:t>
            </w:r>
            <w:r w:rsidR="00220F3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. </w:t>
            </w:r>
          </w:p>
          <w:p w14:paraId="2E07D265" w14:textId="74172DDC" w:rsidR="00220F32" w:rsidRDefault="00220F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0F72A7" w14:paraId="2B559430" w14:textId="77777777" w:rsidTr="00CF5BA0">
        <w:tc>
          <w:tcPr>
            <w:tcW w:w="10206" w:type="dxa"/>
            <w:gridSpan w:val="5"/>
          </w:tcPr>
          <w:p w14:paraId="3406FF66" w14:textId="79D5FCC7" w:rsidR="000F72A7" w:rsidRDefault="006F35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ATTIVITÀ E CRITERI DI VALUTAZIONE</w:t>
            </w:r>
          </w:p>
          <w:p w14:paraId="214F4F83" w14:textId="7AAA19BF" w:rsidR="00220F32" w:rsidRDefault="00220F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6AAAA753" w14:textId="42F54C06" w:rsidR="00220F32" w:rsidRDefault="00220F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350AA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Le attività pratiche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saranno condotte presso</w:t>
            </w:r>
            <w:r w:rsidR="003765A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="00350AA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l’aula anatomica della Facoltà di Medicina Veterinaria ed in genere</w:t>
            </w:r>
            <w:r w:rsidR="009254A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effettuate il </w:t>
            </w:r>
            <w:r w:rsidR="00350AA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pomeriggio</w:t>
            </w:r>
            <w:r w:rsidR="00350AA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.</w:t>
            </w:r>
          </w:p>
          <w:p w14:paraId="72B68E5A" w14:textId="77777777" w:rsidR="001B58F6" w:rsidRDefault="001B58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26EBF2C5" w14:textId="51CCC48C" w:rsidR="001B58F6" w:rsidRDefault="00E01DB9" w:rsidP="001B58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Durante le esercitazioni verranno svolte le seguenti attività pratiche:</w:t>
            </w:r>
          </w:p>
          <w:p w14:paraId="379D069A" w14:textId="77777777" w:rsidR="001B58F6" w:rsidRPr="001B58F6" w:rsidRDefault="001B58F6" w:rsidP="001B58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44CD498E" w14:textId="5533EEE5" w:rsidR="001B58F6" w:rsidRDefault="001B58F6" w:rsidP="001B58F6">
            <w:pPr>
              <w:spacing w:before="8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</w:pP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 xml:space="preserve"> </w:t>
            </w: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 xml:space="preserve">Preparazione dei terreni di coltura, crescita ed identificazione batterica </w:t>
            </w:r>
          </w:p>
          <w:p w14:paraId="4460B5EF" w14:textId="3E4A453E" w:rsidR="001B58F6" w:rsidRPr="001B58F6" w:rsidRDefault="001B58F6" w:rsidP="001B58F6">
            <w:pPr>
              <w:spacing w:before="8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>- Osservazione al microscopio ottico dei batteri isolati</w:t>
            </w:r>
          </w:p>
          <w:p w14:paraId="128BAC33" w14:textId="77777777" w:rsidR="001B58F6" w:rsidRPr="001B58F6" w:rsidRDefault="001B58F6" w:rsidP="001B58F6">
            <w:pPr>
              <w:spacing w:before="8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</w:pP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>- Analisi microbiologica delle superfici: ISO 18593</w:t>
            </w:r>
          </w:p>
          <w:p w14:paraId="1359CB51" w14:textId="77777777" w:rsidR="001B58F6" w:rsidRPr="001B58F6" w:rsidRDefault="001B58F6" w:rsidP="001B58F6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>- Analisi dei microrganismi presenti nell’aria e nell’acqua</w:t>
            </w:r>
          </w:p>
          <w:p w14:paraId="76D98B09" w14:textId="0D977A68" w:rsidR="001B58F6" w:rsidRPr="001B58F6" w:rsidRDefault="001B58F6" w:rsidP="001B58F6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>- Determinazione ed identificazione microbiologica d</w:t>
            </w:r>
            <w:r w:rsidR="00C941D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>i</w:t>
            </w: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 xml:space="preserve"> una matrice alimentare</w:t>
            </w:r>
            <w:r w:rsidR="00C941D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 xml:space="preserve"> (carne-pesce)</w:t>
            </w:r>
          </w:p>
          <w:p w14:paraId="12B7C358" w14:textId="41E7599B" w:rsidR="001B58F6" w:rsidRPr="001B58F6" w:rsidRDefault="001B58F6" w:rsidP="001B58F6">
            <w:pPr>
              <w:spacing w:befor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 xml:space="preserve">- Sensibilità agli agenti antimicrobici mediante: </w:t>
            </w:r>
            <w:r w:rsidR="0039345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</w:t>
            </w:r>
            <w:r w:rsidRPr="001B5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irby-Bauer, Brodo diluizione, E-Test e sistemi     automatizzati</w:t>
            </w:r>
          </w:p>
          <w:p w14:paraId="2ECDD02D" w14:textId="23A5E661" w:rsidR="001B58F6" w:rsidRDefault="001B58F6" w:rsidP="001B58F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</w:pPr>
            <w:r w:rsidRPr="001B5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>- Identificazione biochimica e molecolare dei principali batteri patogeni.</w:t>
            </w:r>
          </w:p>
          <w:p w14:paraId="2E83EC95" w14:textId="1617E5B3" w:rsidR="0081589C" w:rsidRDefault="0081589C" w:rsidP="001B58F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</w:pPr>
          </w:p>
          <w:p w14:paraId="2DD3C823" w14:textId="656E3F25" w:rsidR="0081589C" w:rsidRDefault="0081589C" w:rsidP="001B58F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  <w:t>Criteri di valutazione:</w:t>
            </w:r>
          </w:p>
          <w:p w14:paraId="38D40EAD" w14:textId="77777777" w:rsidR="001B58F6" w:rsidRPr="001B58F6" w:rsidRDefault="001B58F6" w:rsidP="001B58F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it-IT"/>
              </w:rPr>
            </w:pPr>
          </w:p>
          <w:p w14:paraId="6F23EEBE" w14:textId="4E3B24F5" w:rsidR="000F72A7" w:rsidRPr="00191F5B" w:rsidRDefault="00393450" w:rsidP="00191F5B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91F5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Lo studente d</w:t>
            </w:r>
            <w:r w:rsidR="0081589C" w:rsidRPr="00191F5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eve</w:t>
            </w:r>
            <w:r w:rsidRPr="00191F5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dimostrare l’acquisizione delle competenze</w:t>
            </w:r>
            <w:r w:rsidR="0081589C" w:rsidRPr="00191F5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191F5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sulle principali tematiche applicate all’</w:t>
            </w:r>
            <w:r w:rsidR="009C7F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</w:t>
            </w:r>
            <w:r w:rsidRPr="00191F5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giene degli </w:t>
            </w:r>
            <w:r w:rsidR="009C7F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</w:t>
            </w:r>
            <w:r w:rsidRPr="00191F5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limenti. </w:t>
            </w:r>
          </w:p>
          <w:p w14:paraId="24CEC885" w14:textId="248F90A1" w:rsidR="0081589C" w:rsidRDefault="0081589C" w:rsidP="00191F5B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32AC27B6" w14:textId="1A58BB44" w:rsidR="00191F5B" w:rsidRDefault="006321DF" w:rsidP="00191F5B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Lo studente deve dimostrare la capacità di lavorare in autonomia e/o in gruppo ed avere assoluta padronanza degli </w:t>
            </w:r>
            <w:r w:rsidR="009D0EF5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strumenti ed apparecchi scientifici utilizzati.</w:t>
            </w:r>
          </w:p>
          <w:p w14:paraId="1323AD47" w14:textId="77777777" w:rsidR="009D0EF5" w:rsidRPr="009D0EF5" w:rsidRDefault="009D0EF5" w:rsidP="009D0EF5">
            <w:pPr>
              <w:pStyle w:val="Paragrafoelenc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7ABE4BB1" w14:textId="68BED0F6" w:rsidR="000C03F0" w:rsidRDefault="000C03F0" w:rsidP="00191F5B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Lo studente deve dimostrare di saper </w:t>
            </w:r>
            <w:r w:rsidR="00051D9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condurre autonomamente tutti i protocolli sperimentali messi a disposizione dal docente</w:t>
            </w:r>
            <w:r w:rsidR="006200D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che vanno </w:t>
            </w:r>
            <w:r w:rsidR="00051D9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dalla preparativa dei terreni di coltura fino all’identificazione biochimica e molecolare dei batteri patogeni isolati durante tutto il percorso dell’attività pratica</w:t>
            </w:r>
          </w:p>
          <w:p w14:paraId="716AD0AA" w14:textId="77777777" w:rsidR="000C03F0" w:rsidRPr="000C03F0" w:rsidRDefault="000C03F0" w:rsidP="000C03F0">
            <w:pPr>
              <w:pStyle w:val="Paragrafoelenc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6FF86F74" w14:textId="15B623F9" w:rsidR="009D0EF5" w:rsidRDefault="009D0EF5" w:rsidP="00191F5B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Lo studente deve dimostrare di conoscere le normative comunitarie di riferimento e di conseguenza essere in grado di interpretare i risultati ottenuti</w:t>
            </w:r>
            <w:r w:rsidR="00051D9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.</w:t>
            </w:r>
          </w:p>
          <w:p w14:paraId="28D8B87E" w14:textId="77777777" w:rsidR="009D0EF5" w:rsidRPr="009D0EF5" w:rsidRDefault="009D0EF5" w:rsidP="009D0EF5">
            <w:pPr>
              <w:pStyle w:val="Paragrafoelenc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5914EF0D" w14:textId="31B08DB4" w:rsidR="009D0EF5" w:rsidRDefault="006200DE" w:rsidP="00191F5B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Lo studente deve dimostrare una conoscenza di base dell’inglese tecnico-scientifico al fine di saper consultare</w:t>
            </w:r>
            <w:r w:rsidR="00A5645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r w:rsidR="00DA0D4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discutere i protocolli </w:t>
            </w:r>
            <w:r w:rsidR="00A5645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di ricerca e le pubblicazioni scientifiche </w:t>
            </w:r>
            <w:r w:rsidR="00DA0D4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utilizzati.</w:t>
            </w:r>
          </w:p>
          <w:p w14:paraId="22559F56" w14:textId="77777777" w:rsidR="00DA0D4C" w:rsidRPr="00DA0D4C" w:rsidRDefault="00DA0D4C" w:rsidP="00DA0D4C">
            <w:pPr>
              <w:pStyle w:val="Paragrafoelenc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10EAFF6C" w14:textId="43B89BB6" w:rsidR="00DA0D4C" w:rsidRDefault="00DA0D4C" w:rsidP="00191F5B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Lo studente deve dimostrare l’acquisizione di competenze trasversali applicate all’Igiene e Tecnologia dei prodotti trasformati: capacità di ragionamento, di argomentazione e </w:t>
            </w:r>
            <w:r w:rsidR="00D0453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di conoscenza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dell</w:t>
            </w:r>
            <w:r w:rsidR="00A5645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disciplin</w:t>
            </w:r>
            <w:r w:rsidR="00A5645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</w:t>
            </w:r>
            <w:r w:rsidR="00D0453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.</w:t>
            </w:r>
          </w:p>
          <w:p w14:paraId="09AE13F2" w14:textId="77777777" w:rsidR="006D4431" w:rsidRPr="006D4431" w:rsidRDefault="006D4431" w:rsidP="006D4431">
            <w:pPr>
              <w:pStyle w:val="Paragrafoelenc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14:paraId="1C3A752E" w14:textId="4A217A40" w:rsidR="006D4431" w:rsidRPr="00191F5B" w:rsidRDefault="006D4431" w:rsidP="00191F5B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L’attività dello studente sarà valutata anche sulla base dell’interesse</w:t>
            </w:r>
            <w:r w:rsidR="00053F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sulla motivazione </w:t>
            </w:r>
            <w:r w:rsidR="00053F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e sulla manualità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dimostrat</w:t>
            </w:r>
            <w:r w:rsidR="00053F3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durante l’esecuzione dell’attività pratica. </w:t>
            </w:r>
          </w:p>
          <w:p w14:paraId="0528DE21" w14:textId="77777777" w:rsidR="00040C7E" w:rsidRDefault="00040C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</w:p>
          <w:p w14:paraId="374D4B7C" w14:textId="6F1B4B69" w:rsidR="00053F3D" w:rsidRDefault="00053F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0F72A7" w14:paraId="298C837D" w14:textId="77777777" w:rsidTr="00CF5BA0">
        <w:tc>
          <w:tcPr>
            <w:tcW w:w="10206" w:type="dxa"/>
            <w:gridSpan w:val="5"/>
          </w:tcPr>
          <w:p w14:paraId="0D22BB80" w14:textId="77777777" w:rsidR="000F72A7" w:rsidRDefault="006F3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RUBRICA</w:t>
            </w:r>
          </w:p>
          <w:p w14:paraId="087FCA9C" w14:textId="77777777" w:rsidR="000F72A7" w:rsidRDefault="000F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0F72A7" w14:paraId="569AFE6F" w14:textId="77777777" w:rsidTr="00CF5BA0">
        <w:tc>
          <w:tcPr>
            <w:tcW w:w="10206" w:type="dxa"/>
            <w:gridSpan w:val="5"/>
          </w:tcPr>
          <w:p w14:paraId="0E9D0A76" w14:textId="77777777" w:rsidR="000F72A7" w:rsidRPr="005B0C87" w:rsidRDefault="006F35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5B0C87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LIVELLI DI CONOSCENZA E QUALIFICA</w:t>
            </w:r>
          </w:p>
          <w:p w14:paraId="39A6FF40" w14:textId="77777777" w:rsidR="000F72A7" w:rsidRDefault="000F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0F72A7" w14:paraId="21011AF3" w14:textId="77777777" w:rsidTr="00CF5BA0">
        <w:tc>
          <w:tcPr>
            <w:tcW w:w="2552" w:type="dxa"/>
          </w:tcPr>
          <w:p w14:paraId="131FCD68" w14:textId="77777777" w:rsidR="000F72A7" w:rsidRDefault="006F3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INDICATORI     </w:t>
            </w:r>
          </w:p>
        </w:tc>
        <w:tc>
          <w:tcPr>
            <w:tcW w:w="1988" w:type="dxa"/>
          </w:tcPr>
          <w:p w14:paraId="4617C388" w14:textId="77777777" w:rsidR="000F72A7" w:rsidRDefault="006F3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INSUFFICIENTE</w:t>
            </w:r>
          </w:p>
          <w:p w14:paraId="18B50D74" w14:textId="77777777" w:rsidR="000F72A7" w:rsidRDefault="006F3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0-4 PUNTI</w:t>
            </w:r>
          </w:p>
        </w:tc>
        <w:tc>
          <w:tcPr>
            <w:tcW w:w="2268" w:type="dxa"/>
          </w:tcPr>
          <w:p w14:paraId="74D1D4D5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SUFFICIENTE</w:t>
            </w:r>
          </w:p>
          <w:p w14:paraId="30DEEA56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5-8 PUNTI</w:t>
            </w:r>
          </w:p>
          <w:p w14:paraId="72D0C1ED" w14:textId="77777777" w:rsidR="000F72A7" w:rsidRDefault="000F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AC9563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BUONO</w:t>
            </w:r>
          </w:p>
          <w:p w14:paraId="70EBCD34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9-12 PUNTI</w:t>
            </w:r>
          </w:p>
          <w:p w14:paraId="212C46B8" w14:textId="77777777" w:rsidR="000F72A7" w:rsidRDefault="000F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AA1BA04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OTTIMO</w:t>
            </w:r>
          </w:p>
          <w:p w14:paraId="6969F5A1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13-15 PUNTI</w:t>
            </w:r>
          </w:p>
        </w:tc>
      </w:tr>
      <w:tr w:rsidR="009F39B4" w14:paraId="7818F37B" w14:textId="77777777" w:rsidTr="00CF5BA0">
        <w:tc>
          <w:tcPr>
            <w:tcW w:w="2552" w:type="dxa"/>
          </w:tcPr>
          <w:p w14:paraId="4FF4FA11" w14:textId="557E4EBA" w:rsidR="009F39B4" w:rsidRPr="005B0C87" w:rsidRDefault="009F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0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1a) </w:t>
            </w:r>
            <w:r w:rsidR="00053F3D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Preparativa dei terreni di coltura, semina ed identificazione dei batteri isolati</w:t>
            </w:r>
          </w:p>
        </w:tc>
        <w:tc>
          <w:tcPr>
            <w:tcW w:w="1988" w:type="dxa"/>
          </w:tcPr>
          <w:p w14:paraId="042A3E03" w14:textId="3A48CCB1" w:rsidR="009F39B4" w:rsidRDefault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Totale mancanza di </w:t>
            </w:r>
            <w:r w:rsidR="00AF22D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manualità e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motivazione</w:t>
            </w:r>
            <w:r w:rsidR="00AF22D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. Si dimostra disinteressato e </w:t>
            </w:r>
            <w:r w:rsidR="00EF3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con scarsa partecipazione </w:t>
            </w:r>
            <w:r w:rsidR="00AF22D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alle attività</w:t>
            </w:r>
          </w:p>
        </w:tc>
        <w:tc>
          <w:tcPr>
            <w:tcW w:w="2268" w:type="dxa"/>
          </w:tcPr>
          <w:p w14:paraId="6399B8C7" w14:textId="3E908B75" w:rsidR="009F39B4" w:rsidRDefault="00EF32A8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Segue le prove pratiche con </w:t>
            </w:r>
            <w:r w:rsidR="00DC27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interesse.  Dimostra però sufficiente attitudine alla manualità ed alla risoluzione della procedura</w:t>
            </w:r>
          </w:p>
        </w:tc>
        <w:tc>
          <w:tcPr>
            <w:tcW w:w="1985" w:type="dxa"/>
          </w:tcPr>
          <w:p w14:paraId="1B529345" w14:textId="015BD168" w:rsidR="009F39B4" w:rsidRDefault="00DC279D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Buona la </w:t>
            </w:r>
            <w:r w:rsid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manualità e la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conoscenza delle procedure sperimentali. </w:t>
            </w:r>
            <w:r w:rsid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E’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preciso </w:t>
            </w:r>
            <w:r w:rsid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nella conduzione della prova</w:t>
            </w:r>
            <w:r w:rsidR="00A550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pratica.</w:t>
            </w:r>
          </w:p>
        </w:tc>
        <w:tc>
          <w:tcPr>
            <w:tcW w:w="1413" w:type="dxa"/>
          </w:tcPr>
          <w:p w14:paraId="49E883E6" w14:textId="4A789406" w:rsidR="009F39B4" w:rsidRDefault="00F1020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Ottima conoscenza delle procedure sperimentali. Consulta le fonti bibliografiche disponibili sul web. Ottima manualità e  conoscenza teorica degli argomenti trattati </w:t>
            </w:r>
          </w:p>
        </w:tc>
      </w:tr>
      <w:tr w:rsidR="00A550BC" w14:paraId="0A341AA8" w14:textId="77777777" w:rsidTr="00CF5BA0">
        <w:tc>
          <w:tcPr>
            <w:tcW w:w="2552" w:type="dxa"/>
          </w:tcPr>
          <w:p w14:paraId="1419DFEA" w14:textId="5DAE25F9" w:rsidR="00A550BC" w:rsidRPr="005B0C87" w:rsidRDefault="00A550BC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0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2b) </w:t>
            </w:r>
            <w:r w:rsidR="00383F46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D</w:t>
            </w:r>
            <w:r w:rsidR="00C941D8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 xml:space="preserve">eterminazione ed analisi microbiologica delle superfici, dell’aria e dell’acqua. </w:t>
            </w:r>
          </w:p>
        </w:tc>
        <w:tc>
          <w:tcPr>
            <w:tcW w:w="1988" w:type="dxa"/>
          </w:tcPr>
          <w:p w14:paraId="3FAFBE7E" w14:textId="15E16DFB" w:rsidR="00A550BC" w:rsidRDefault="00EF32A8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EF3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Totale mancanza di manualità e motivazione. Si dimostra disinteressato e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con scarsa </w:t>
            </w:r>
            <w:r w:rsidRPr="00EF3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partecipa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zione </w:t>
            </w:r>
            <w:r w:rsidRPr="00EF3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alle attività</w:t>
            </w:r>
          </w:p>
        </w:tc>
        <w:tc>
          <w:tcPr>
            <w:tcW w:w="2268" w:type="dxa"/>
          </w:tcPr>
          <w:p w14:paraId="542BC13D" w14:textId="79A5B41B" w:rsidR="00A550BC" w:rsidRDefault="00DC279D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DC27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Segue le prove pratiche con interesse.  Dimostra però sufficiente attitudine alla manualità ed alla risoluzione della procedura</w:t>
            </w:r>
          </w:p>
        </w:tc>
        <w:tc>
          <w:tcPr>
            <w:tcW w:w="1985" w:type="dxa"/>
          </w:tcPr>
          <w:p w14:paraId="2DA1165B" w14:textId="2B25F521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Buona la manualità e la conoscenza delle procedure sperimentali. E’ preciso nella conduzione della prova pratica.</w:t>
            </w:r>
          </w:p>
        </w:tc>
        <w:tc>
          <w:tcPr>
            <w:tcW w:w="1413" w:type="dxa"/>
          </w:tcPr>
          <w:p w14:paraId="17E368B1" w14:textId="0BECA1D2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Ottima conoscenza delle procedure sperimentali. Consulta le fonti bibliografiche disponibili sul web. Ottima manualità e  conoscenza teorica degli argomenti trattati</w:t>
            </w:r>
          </w:p>
        </w:tc>
      </w:tr>
      <w:tr w:rsidR="00A550BC" w14:paraId="0ABADF73" w14:textId="77777777" w:rsidTr="00CF5BA0">
        <w:tc>
          <w:tcPr>
            <w:tcW w:w="2552" w:type="dxa"/>
          </w:tcPr>
          <w:p w14:paraId="0BA517F6" w14:textId="0EFE5478" w:rsidR="00A550BC" w:rsidRPr="005B0C87" w:rsidRDefault="00A550BC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0C87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3c)</w:t>
            </w:r>
            <w:r w:rsidR="00C941D8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 xml:space="preserve"> Determinazione ed identificazione microbiologica di una matrice alimentare (carne-pesce)</w:t>
            </w:r>
          </w:p>
        </w:tc>
        <w:tc>
          <w:tcPr>
            <w:tcW w:w="1988" w:type="dxa"/>
          </w:tcPr>
          <w:p w14:paraId="5794FE33" w14:textId="481E2359" w:rsidR="00A550BC" w:rsidRDefault="00EF32A8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EF3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Totale mancanza di manualità e motivazione. Si dimostra disinteressato e con scarsa partecipazione alle attività</w:t>
            </w:r>
          </w:p>
        </w:tc>
        <w:tc>
          <w:tcPr>
            <w:tcW w:w="2268" w:type="dxa"/>
          </w:tcPr>
          <w:p w14:paraId="09E8CF76" w14:textId="7250A0F9" w:rsidR="00A550BC" w:rsidRDefault="00DC279D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DC27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Segue le prove pratiche con interesse.  Dimostra però sufficiente attitudine alla manualità ed alla risoluzione della procedura</w:t>
            </w:r>
          </w:p>
        </w:tc>
        <w:tc>
          <w:tcPr>
            <w:tcW w:w="1985" w:type="dxa"/>
          </w:tcPr>
          <w:p w14:paraId="436B88AE" w14:textId="7978D23A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Buona la manualità e la conoscenza delle procedure sperimentali. E’ preciso nella conduzione della prova pratica.</w:t>
            </w:r>
          </w:p>
        </w:tc>
        <w:tc>
          <w:tcPr>
            <w:tcW w:w="1413" w:type="dxa"/>
          </w:tcPr>
          <w:p w14:paraId="0F675880" w14:textId="25C0F60C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Ottima conoscenza delle procedure sperimentali. Consulta le fonti bibliografiche disponibili sul web. Ottima manualità e  conoscenza teorica degli argomenti trattati</w:t>
            </w:r>
          </w:p>
        </w:tc>
      </w:tr>
      <w:tr w:rsidR="00A550BC" w14:paraId="640CB2A4" w14:textId="77777777" w:rsidTr="00CF5BA0">
        <w:tc>
          <w:tcPr>
            <w:tcW w:w="2552" w:type="dxa"/>
          </w:tcPr>
          <w:p w14:paraId="18FA3CF0" w14:textId="28C30E31" w:rsidR="00A550BC" w:rsidRPr="005B0C87" w:rsidRDefault="00A550BC" w:rsidP="00A550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</w:pPr>
            <w:r w:rsidRPr="005B0C87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lastRenderedPageBreak/>
              <w:t xml:space="preserve">4d) </w:t>
            </w:r>
            <w:r w:rsidR="00C941D8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Sensibilità agli agenti antimicrobici ed osservazione microscopica dei batteri identificati</w:t>
            </w:r>
          </w:p>
        </w:tc>
        <w:tc>
          <w:tcPr>
            <w:tcW w:w="1988" w:type="dxa"/>
          </w:tcPr>
          <w:p w14:paraId="5300844D" w14:textId="001F2FAF" w:rsidR="00A550BC" w:rsidRDefault="00EF32A8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EF3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Totale mancanza di manualità e motivazione. Si dimostra disinteressato e con scarsa partecipazione alle attività</w:t>
            </w:r>
          </w:p>
        </w:tc>
        <w:tc>
          <w:tcPr>
            <w:tcW w:w="2268" w:type="dxa"/>
          </w:tcPr>
          <w:p w14:paraId="55E051E4" w14:textId="10C03512" w:rsidR="00A550BC" w:rsidRDefault="00DC279D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DC27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Segue le prove pratiche con interesse.  Dimostra però sufficiente attitudine alla manualità ed alla risoluzione della procedura</w:t>
            </w:r>
          </w:p>
        </w:tc>
        <w:tc>
          <w:tcPr>
            <w:tcW w:w="1985" w:type="dxa"/>
          </w:tcPr>
          <w:p w14:paraId="19B28274" w14:textId="041374E9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Buona la manualità e la conoscenza delle procedure sperimentali. E’ preciso nella conduzione della prova pratica.</w:t>
            </w:r>
          </w:p>
        </w:tc>
        <w:tc>
          <w:tcPr>
            <w:tcW w:w="1413" w:type="dxa"/>
          </w:tcPr>
          <w:p w14:paraId="704361D2" w14:textId="62FC60BE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Ottima conoscenza delle procedure sperimentali. Consulta le fonti bibliografiche disponibili sul web. Ottima manualità e  conoscenza teorica degli argomenti trattati</w:t>
            </w:r>
          </w:p>
        </w:tc>
      </w:tr>
      <w:tr w:rsidR="00A550BC" w14:paraId="62A99FB6" w14:textId="77777777" w:rsidTr="00CF5BA0">
        <w:tc>
          <w:tcPr>
            <w:tcW w:w="2552" w:type="dxa"/>
          </w:tcPr>
          <w:p w14:paraId="7A4EDE96" w14:textId="2AB1CB44" w:rsidR="00A550BC" w:rsidRPr="005B0C87" w:rsidRDefault="00A550BC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0C87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 xml:space="preserve">5e) </w:t>
            </w:r>
            <w:r w:rsidR="00C941D8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 xml:space="preserve">Identificazione biochimica e molecolare dei batteri analizzati </w:t>
            </w:r>
          </w:p>
        </w:tc>
        <w:tc>
          <w:tcPr>
            <w:tcW w:w="1988" w:type="dxa"/>
          </w:tcPr>
          <w:p w14:paraId="3EBE07D2" w14:textId="0CFE9AC1" w:rsidR="00A550BC" w:rsidRDefault="00EF32A8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EF32A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Totale mancanza di manualità e motivazione. Si dimostra disinteressato e con scarsa partecipazione alle attività</w:t>
            </w:r>
          </w:p>
        </w:tc>
        <w:tc>
          <w:tcPr>
            <w:tcW w:w="2268" w:type="dxa"/>
          </w:tcPr>
          <w:p w14:paraId="1B3EC959" w14:textId="5DAA2EEF" w:rsidR="00A550BC" w:rsidRDefault="00DC279D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DC27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Segue le prove pratiche con interesse.  Dimostra però sufficiente attitudine alla manualità ed alla risoluzione della procedura</w:t>
            </w:r>
          </w:p>
        </w:tc>
        <w:tc>
          <w:tcPr>
            <w:tcW w:w="1985" w:type="dxa"/>
          </w:tcPr>
          <w:p w14:paraId="52BF2ECD" w14:textId="053602BB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Buona la manualità e la conoscenza delle procedure sperimentali. E’ preciso nella conduzione della prova pratica.</w:t>
            </w:r>
          </w:p>
        </w:tc>
        <w:tc>
          <w:tcPr>
            <w:tcW w:w="1413" w:type="dxa"/>
          </w:tcPr>
          <w:p w14:paraId="0B7355A7" w14:textId="6A147D7E" w:rsidR="00A550BC" w:rsidRDefault="00F1020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102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Ottima conoscenza delle procedure sperimentali. Consulta le fonti bibliografiche disponibili sul web. Ottima manualità e  conoscenza teorica degli argomenti trattati</w:t>
            </w:r>
          </w:p>
        </w:tc>
      </w:tr>
      <w:tr w:rsidR="00A550BC" w14:paraId="45BB91F5" w14:textId="77777777" w:rsidTr="00CF5BA0">
        <w:tc>
          <w:tcPr>
            <w:tcW w:w="2552" w:type="dxa"/>
          </w:tcPr>
          <w:p w14:paraId="069C085C" w14:textId="7736FAB4" w:rsidR="00A550BC" w:rsidRPr="005B0C87" w:rsidRDefault="00A550BC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</w:tcPr>
          <w:p w14:paraId="2AF9669F" w14:textId="226E2966" w:rsidR="00A550BC" w:rsidRDefault="00A550BC" w:rsidP="00A5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2BA41" w14:textId="27848850" w:rsidR="00A550BC" w:rsidRDefault="00A550B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1016F1" w14:textId="6057E8A2" w:rsidR="00A550BC" w:rsidRDefault="00A550B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14D18C2" w14:textId="5E0426F8" w:rsidR="00A550BC" w:rsidRDefault="00A550BC" w:rsidP="00A550BC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</w:tbl>
    <w:p w14:paraId="46EF3383" w14:textId="77777777" w:rsidR="000F72A7" w:rsidRDefault="000F72A7">
      <w:pPr>
        <w:spacing w:after="160" w:line="259" w:lineRule="auto"/>
      </w:pPr>
    </w:p>
    <w:p w14:paraId="619812D6" w14:textId="77777777" w:rsidR="000F72A7" w:rsidRDefault="000F72A7">
      <w:pPr>
        <w:spacing w:after="160" w:line="259" w:lineRule="auto"/>
      </w:pPr>
    </w:p>
    <w:p w14:paraId="22178B50" w14:textId="77777777" w:rsidR="000F72A7" w:rsidRDefault="000F72A7">
      <w:pPr>
        <w:spacing w:after="160" w:line="259" w:lineRule="auto"/>
      </w:pPr>
    </w:p>
    <w:p w14:paraId="7C48414B" w14:textId="77777777" w:rsidR="000F72A7" w:rsidRDefault="006F3593">
      <w:r>
        <w:br w:type="page"/>
      </w:r>
    </w:p>
    <w:p w14:paraId="7AFDD427" w14:textId="2402F842" w:rsidR="000F72A7" w:rsidRDefault="006F359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Scheda di valutazione delle Esercitazione di </w:t>
      </w:r>
      <w:r w:rsidR="00B8543E">
        <w:rPr>
          <w:rFonts w:ascii="Times New Roman" w:eastAsia="Times New Roman" w:hAnsi="Times New Roman" w:cs="Times New Roman"/>
          <w:b/>
          <w:sz w:val="24"/>
          <w:szCs w:val="24"/>
        </w:rPr>
        <w:t>Igiene e Tecnologia dei Prodotti Trasformati</w:t>
      </w:r>
    </w:p>
    <w:p w14:paraId="76C0CA62" w14:textId="77777777" w:rsidR="000F72A7" w:rsidRDefault="000F72A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1194C" w14:textId="77777777" w:rsidR="000F72A7" w:rsidRDefault="006F359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e Cognome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    matricola ______________________</w:t>
      </w:r>
    </w:p>
    <w:p w14:paraId="59D450A6" w14:textId="77777777" w:rsidR="000F72A7" w:rsidRDefault="000F72A7">
      <w:pPr>
        <w:spacing w:after="160" w:line="259" w:lineRule="auto"/>
      </w:pPr>
    </w:p>
    <w:tbl>
      <w:tblPr>
        <w:tblStyle w:val="1"/>
        <w:tblW w:w="10063" w:type="dxa"/>
        <w:tblInd w:w="-2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725"/>
        <w:gridCol w:w="2731"/>
        <w:gridCol w:w="2389"/>
        <w:gridCol w:w="2218"/>
      </w:tblGrid>
      <w:tr w:rsidR="000F72A7" w14:paraId="5A8D73DF" w14:textId="77777777" w:rsidTr="008A4BF4">
        <w:trPr>
          <w:trHeight w:val="510"/>
        </w:trPr>
        <w:tc>
          <w:tcPr>
            <w:tcW w:w="2725" w:type="dxa"/>
          </w:tcPr>
          <w:p w14:paraId="4126DA8E" w14:textId="77777777" w:rsidR="000F72A7" w:rsidRDefault="006F3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INDICATORI     </w:t>
            </w:r>
          </w:p>
        </w:tc>
        <w:tc>
          <w:tcPr>
            <w:tcW w:w="2731" w:type="dxa"/>
          </w:tcPr>
          <w:p w14:paraId="0A9B42CB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Data </w:t>
            </w:r>
          </w:p>
          <w:p w14:paraId="015E2AFC" w14:textId="77777777" w:rsidR="000F72A7" w:rsidRDefault="000F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4A3B2BB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Punteggio</w:t>
            </w:r>
          </w:p>
          <w:p w14:paraId="670C77B7" w14:textId="77777777" w:rsidR="000F72A7" w:rsidRDefault="000F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4598D45" w14:textId="77777777" w:rsidR="000F72A7" w:rsidRDefault="006F359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Firma</w:t>
            </w:r>
          </w:p>
        </w:tc>
      </w:tr>
      <w:tr w:rsidR="005B0C87" w14:paraId="696AF745" w14:textId="77777777" w:rsidTr="008A4BF4">
        <w:trPr>
          <w:trHeight w:val="1383"/>
        </w:trPr>
        <w:tc>
          <w:tcPr>
            <w:tcW w:w="2725" w:type="dxa"/>
          </w:tcPr>
          <w:p w14:paraId="7FA309C0" w14:textId="626A3192" w:rsidR="005B0C87" w:rsidRDefault="005B0C87" w:rsidP="005B0C8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1a) </w:t>
            </w:r>
            <w:r w:rsidR="00383F46" w:rsidRPr="00383F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Preparativa dei terreni di coltura, semina ed identificazione dei batteri isolati</w:t>
            </w:r>
          </w:p>
        </w:tc>
        <w:tc>
          <w:tcPr>
            <w:tcW w:w="2731" w:type="dxa"/>
          </w:tcPr>
          <w:p w14:paraId="2CB9FF7D" w14:textId="77777777" w:rsidR="005B0C87" w:rsidRDefault="005B0C87" w:rsidP="005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389" w:type="dxa"/>
          </w:tcPr>
          <w:p w14:paraId="768B383F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5F9C0EC" w14:textId="77777777" w:rsidR="005B0C87" w:rsidRDefault="005B0C87" w:rsidP="005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5B0C87" w14:paraId="7A841077" w14:textId="77777777" w:rsidTr="008A4BF4">
        <w:trPr>
          <w:trHeight w:val="1367"/>
        </w:trPr>
        <w:tc>
          <w:tcPr>
            <w:tcW w:w="2725" w:type="dxa"/>
          </w:tcPr>
          <w:p w14:paraId="479D1497" w14:textId="6CCD595D" w:rsidR="005B0C87" w:rsidRDefault="005B0C87" w:rsidP="005B0C8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2b) </w:t>
            </w:r>
            <w:r w:rsidR="00383F46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D</w:t>
            </w:r>
            <w:r w:rsidR="00383F46" w:rsidRPr="00383F46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eterminazione ed analisi microbiologica delle superfici, dell’aria e dell’acqua.</w:t>
            </w:r>
          </w:p>
        </w:tc>
        <w:tc>
          <w:tcPr>
            <w:tcW w:w="2731" w:type="dxa"/>
          </w:tcPr>
          <w:p w14:paraId="702BCEBA" w14:textId="77777777" w:rsidR="005B0C87" w:rsidRDefault="005B0C87" w:rsidP="005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BA6A8A9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3A1353C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5B0C87" w14:paraId="1D4A4B63" w14:textId="77777777" w:rsidTr="008A4BF4">
        <w:trPr>
          <w:trHeight w:val="1654"/>
        </w:trPr>
        <w:tc>
          <w:tcPr>
            <w:tcW w:w="2725" w:type="dxa"/>
          </w:tcPr>
          <w:p w14:paraId="3778A4FC" w14:textId="3FD220BE" w:rsidR="005B0C87" w:rsidRDefault="005B0C87" w:rsidP="005B0C8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3c) </w:t>
            </w:r>
            <w:r w:rsidR="00383F46" w:rsidRPr="00383F46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Determinazione ed identificazione microbiologica di una matrice alimentare (carne-pesce)</w:t>
            </w:r>
          </w:p>
        </w:tc>
        <w:tc>
          <w:tcPr>
            <w:tcW w:w="2731" w:type="dxa"/>
          </w:tcPr>
          <w:p w14:paraId="2A5E25D9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389" w:type="dxa"/>
          </w:tcPr>
          <w:p w14:paraId="78DEC88D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5C0B772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5B0C87" w14:paraId="55E261BA" w14:textId="77777777" w:rsidTr="008A4BF4">
        <w:trPr>
          <w:trHeight w:val="1383"/>
        </w:trPr>
        <w:tc>
          <w:tcPr>
            <w:tcW w:w="2725" w:type="dxa"/>
          </w:tcPr>
          <w:p w14:paraId="674153A5" w14:textId="77777777" w:rsidR="005B0C87" w:rsidRDefault="005B0C87" w:rsidP="005B0C87">
            <w:pPr>
              <w:shd w:val="clear" w:color="auto" w:fill="F8F9FA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4d) </w:t>
            </w:r>
            <w:r w:rsidR="00383F46" w:rsidRPr="00383F46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Sensibilità agli agenti antimicrobici ed osservazione microscopica dei batteri identificati</w:t>
            </w:r>
          </w:p>
          <w:p w14:paraId="463AC691" w14:textId="5808DE34" w:rsidR="00AF22D0" w:rsidRDefault="00AF22D0" w:rsidP="005B0C8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7E08BF4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C660354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09A98BD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5B0C87" w14:paraId="79FC33D5" w14:textId="77777777" w:rsidTr="008A4BF4">
        <w:trPr>
          <w:trHeight w:val="1097"/>
        </w:trPr>
        <w:tc>
          <w:tcPr>
            <w:tcW w:w="2725" w:type="dxa"/>
          </w:tcPr>
          <w:p w14:paraId="68CBF8F4" w14:textId="3EAA51E9" w:rsidR="005B0C87" w:rsidRDefault="005B0C87" w:rsidP="005B0C8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5e) </w:t>
            </w:r>
            <w:r w:rsidR="00383F46" w:rsidRPr="00383F46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Identificazione biochimica e molecolare dei batteri analizzati</w:t>
            </w:r>
          </w:p>
        </w:tc>
        <w:tc>
          <w:tcPr>
            <w:tcW w:w="2731" w:type="dxa"/>
          </w:tcPr>
          <w:p w14:paraId="741AA76B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389" w:type="dxa"/>
          </w:tcPr>
          <w:p w14:paraId="3D959A99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F58BA9F" w14:textId="77777777" w:rsidR="005B0C87" w:rsidRDefault="005B0C87" w:rsidP="005B0C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</w:tbl>
    <w:p w14:paraId="1B9B9F8A" w14:textId="77777777" w:rsidR="000F72A7" w:rsidRDefault="000F72A7" w:rsidP="00AF22D0">
      <w:pPr>
        <w:spacing w:after="160" w:line="259" w:lineRule="auto"/>
      </w:pPr>
    </w:p>
    <w:sectPr w:rsidR="000F72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A70"/>
    <w:multiLevelType w:val="hybridMultilevel"/>
    <w:tmpl w:val="02E46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4EA"/>
    <w:multiLevelType w:val="hybridMultilevel"/>
    <w:tmpl w:val="02E46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15056"/>
    <w:multiLevelType w:val="hybridMultilevel"/>
    <w:tmpl w:val="02E46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476D7"/>
    <w:multiLevelType w:val="hybridMultilevel"/>
    <w:tmpl w:val="6EDEB3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35FC3"/>
    <w:multiLevelType w:val="hybridMultilevel"/>
    <w:tmpl w:val="2D0EF5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3B"/>
    <w:multiLevelType w:val="hybridMultilevel"/>
    <w:tmpl w:val="292E4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A7"/>
    <w:rsid w:val="00040C7E"/>
    <w:rsid w:val="00051D9C"/>
    <w:rsid w:val="00053F3D"/>
    <w:rsid w:val="00056D27"/>
    <w:rsid w:val="000C03F0"/>
    <w:rsid w:val="000F72A7"/>
    <w:rsid w:val="00191F5B"/>
    <w:rsid w:val="001B58F6"/>
    <w:rsid w:val="00220F32"/>
    <w:rsid w:val="00253F56"/>
    <w:rsid w:val="002E0A37"/>
    <w:rsid w:val="00350AA7"/>
    <w:rsid w:val="00367BEC"/>
    <w:rsid w:val="003765A2"/>
    <w:rsid w:val="00383F46"/>
    <w:rsid w:val="00393450"/>
    <w:rsid w:val="003C3961"/>
    <w:rsid w:val="003E50E0"/>
    <w:rsid w:val="00430A29"/>
    <w:rsid w:val="005B0C87"/>
    <w:rsid w:val="006200DE"/>
    <w:rsid w:val="006321DF"/>
    <w:rsid w:val="006D4431"/>
    <w:rsid w:val="006F3593"/>
    <w:rsid w:val="007D19A7"/>
    <w:rsid w:val="0081589C"/>
    <w:rsid w:val="008A4BF4"/>
    <w:rsid w:val="009254A3"/>
    <w:rsid w:val="009274D6"/>
    <w:rsid w:val="009C7F3E"/>
    <w:rsid w:val="009D0EF5"/>
    <w:rsid w:val="009F39B4"/>
    <w:rsid w:val="00A550BC"/>
    <w:rsid w:val="00A56452"/>
    <w:rsid w:val="00AF22D0"/>
    <w:rsid w:val="00AF5294"/>
    <w:rsid w:val="00B84D87"/>
    <w:rsid w:val="00B8543E"/>
    <w:rsid w:val="00C941D8"/>
    <w:rsid w:val="00CF5BA0"/>
    <w:rsid w:val="00D04539"/>
    <w:rsid w:val="00DA0D4C"/>
    <w:rsid w:val="00DC279D"/>
    <w:rsid w:val="00DE43F6"/>
    <w:rsid w:val="00E01DB9"/>
    <w:rsid w:val="00E42E3A"/>
    <w:rsid w:val="00E505A3"/>
    <w:rsid w:val="00ED7314"/>
    <w:rsid w:val="00EE2940"/>
    <w:rsid w:val="00EF05BD"/>
    <w:rsid w:val="00EF32A8"/>
    <w:rsid w:val="00F1020C"/>
    <w:rsid w:val="00F57EE6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4659"/>
  <w15:docId w15:val="{F7E5CF51-1FC8-D441-B072-514643F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6CBD"/>
    <w:pPr>
      <w:ind w:left="720"/>
      <w:contextualSpacing/>
    </w:pPr>
  </w:style>
  <w:style w:type="table" w:customStyle="1" w:styleId="2">
    <w:name w:val="2"/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+CpIoBEQ61M6moQYQuWBH+GwWA==">AMUW2mV1PWIQLqVAqLlv+QR3CqIohWPD0zECiemF3geTAWHlc1e4OyE+UKcopZSkQionpcCN8HAMpCqjIE5qXyTjqN0PmHTAg5wkuZUB7MB4aRAMbiPnlKeYVnVZNokwB76vT5wtfUcS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Petcare</dc:creator>
  <cp:keywords/>
  <dc:description/>
  <cp:lastModifiedBy>Annachiara Baiocco</cp:lastModifiedBy>
  <cp:revision>2</cp:revision>
  <cp:lastPrinted>2022-10-11T13:08:00Z</cp:lastPrinted>
  <dcterms:created xsi:type="dcterms:W3CDTF">2022-10-24T08:45:00Z</dcterms:created>
  <dcterms:modified xsi:type="dcterms:W3CDTF">2022-10-24T08:45:00Z</dcterms:modified>
</cp:coreProperties>
</file>