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FEB3A" w14:textId="7E691DB1" w:rsidR="000B5800" w:rsidRPr="00772BBF" w:rsidRDefault="008C5F52" w:rsidP="00772BBF">
      <w:pPr>
        <w:pStyle w:val="Paragrafoelenco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772BBF">
        <w:rPr>
          <w:rFonts w:asciiTheme="minorHAnsi" w:hAnsiTheme="minorHAnsi" w:cstheme="minorHAnsi"/>
          <w:sz w:val="24"/>
          <w:szCs w:val="24"/>
        </w:rPr>
        <w:t>A quale tipo di errore appartiene l’errore strumentale? Una volta catalogato il tipo di errore indicare se può essere corretto o meno, e indicare (eventualmente) la strategia per correggerlo.</w:t>
      </w:r>
    </w:p>
    <w:p w14:paraId="21A50637" w14:textId="52EC29A5" w:rsidR="008C5F52" w:rsidRPr="00772BBF" w:rsidRDefault="008C5F52">
      <w:pPr>
        <w:rPr>
          <w:rFonts w:asciiTheme="minorHAnsi" w:hAnsiTheme="minorHAnsi" w:cstheme="minorHAnsi"/>
          <w:sz w:val="24"/>
          <w:szCs w:val="24"/>
        </w:rPr>
      </w:pPr>
    </w:p>
    <w:p w14:paraId="49068B96" w14:textId="270E03BE" w:rsidR="008C5F52" w:rsidRPr="00772BBF" w:rsidRDefault="008C5F52" w:rsidP="00772BBF">
      <w:pPr>
        <w:pStyle w:val="Paragrafoelenco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772BBF">
        <w:rPr>
          <w:rFonts w:asciiTheme="minorHAnsi" w:hAnsiTheme="minorHAnsi" w:cstheme="minorHAnsi"/>
          <w:sz w:val="24"/>
          <w:szCs w:val="24"/>
        </w:rPr>
        <w:t>Cosa è l’errore sistematico e cosa comporta sulla qualità del dato analitico.</w:t>
      </w:r>
    </w:p>
    <w:p w14:paraId="2F34B17D" w14:textId="5548ECFB" w:rsidR="008C5F52" w:rsidRPr="00772BBF" w:rsidRDefault="008C5F52">
      <w:pPr>
        <w:rPr>
          <w:rFonts w:asciiTheme="minorHAnsi" w:hAnsiTheme="minorHAnsi" w:cstheme="minorHAnsi"/>
          <w:sz w:val="24"/>
          <w:szCs w:val="24"/>
        </w:rPr>
      </w:pPr>
    </w:p>
    <w:p w14:paraId="69B847B3" w14:textId="70E0ABB0" w:rsidR="008C5F52" w:rsidRPr="00772BBF" w:rsidRDefault="008C5F52" w:rsidP="00772BBF">
      <w:pPr>
        <w:pStyle w:val="Paragrafoelenco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772BBF">
        <w:rPr>
          <w:rFonts w:asciiTheme="minorHAnsi" w:hAnsiTheme="minorHAnsi" w:cstheme="minorHAnsi"/>
          <w:sz w:val="24"/>
          <w:szCs w:val="24"/>
        </w:rPr>
        <w:t>Quale è la causa degli errori casuali e come può essere corretta</w:t>
      </w:r>
    </w:p>
    <w:p w14:paraId="762781C2" w14:textId="51805578" w:rsidR="008C5F52" w:rsidRPr="00772BBF" w:rsidRDefault="008C5F52">
      <w:pPr>
        <w:rPr>
          <w:rFonts w:asciiTheme="minorHAnsi" w:hAnsiTheme="minorHAnsi" w:cstheme="minorHAnsi"/>
          <w:sz w:val="24"/>
          <w:szCs w:val="24"/>
        </w:rPr>
      </w:pPr>
    </w:p>
    <w:p w14:paraId="435BCDCF" w14:textId="170E0EB1" w:rsidR="00C43445" w:rsidRPr="00772BBF" w:rsidRDefault="00C43445" w:rsidP="00772BBF">
      <w:pPr>
        <w:pStyle w:val="Paragrafoelenco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772BBF">
        <w:rPr>
          <w:rFonts w:asciiTheme="minorHAnsi" w:hAnsiTheme="minorHAnsi" w:cstheme="minorHAnsi"/>
          <w:sz w:val="24"/>
          <w:szCs w:val="24"/>
        </w:rPr>
        <w:t>Media e deviazione e standard: loro significato in chimica analitica</w:t>
      </w:r>
    </w:p>
    <w:p w14:paraId="11565BB1" w14:textId="39086267" w:rsidR="00C43445" w:rsidRPr="00772BBF" w:rsidRDefault="00C43445">
      <w:pPr>
        <w:rPr>
          <w:rFonts w:asciiTheme="minorHAnsi" w:hAnsiTheme="minorHAnsi" w:cstheme="minorHAnsi"/>
          <w:sz w:val="24"/>
          <w:szCs w:val="24"/>
        </w:rPr>
      </w:pPr>
    </w:p>
    <w:p w14:paraId="11B3DFBD" w14:textId="6B2A959C" w:rsidR="00C43445" w:rsidRPr="00772BBF" w:rsidRDefault="00C43445" w:rsidP="00772BBF">
      <w:pPr>
        <w:pStyle w:val="Paragrafoelenco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772BBF">
        <w:rPr>
          <w:rFonts w:asciiTheme="minorHAnsi" w:hAnsiTheme="minorHAnsi" w:cstheme="minorHAnsi"/>
          <w:sz w:val="24"/>
          <w:szCs w:val="24"/>
        </w:rPr>
        <w:t xml:space="preserve">Cosa è </w:t>
      </w:r>
      <w:proofErr w:type="gramStart"/>
      <w:r w:rsidRPr="00772BBF">
        <w:rPr>
          <w:rFonts w:asciiTheme="minorHAnsi" w:hAnsiTheme="minorHAnsi" w:cstheme="minorHAnsi"/>
          <w:sz w:val="24"/>
          <w:szCs w:val="24"/>
        </w:rPr>
        <w:t>e  come</w:t>
      </w:r>
      <w:proofErr w:type="gramEnd"/>
      <w:r w:rsidRPr="00772BBF">
        <w:rPr>
          <w:rFonts w:asciiTheme="minorHAnsi" w:hAnsiTheme="minorHAnsi" w:cstheme="minorHAnsi"/>
          <w:sz w:val="24"/>
          <w:szCs w:val="24"/>
        </w:rPr>
        <w:t xml:space="preserve"> si prepara una soluzione standard</w:t>
      </w:r>
    </w:p>
    <w:p w14:paraId="5BBA8312" w14:textId="1D433E0E" w:rsidR="00C43445" w:rsidRPr="00772BBF" w:rsidRDefault="00C43445">
      <w:pPr>
        <w:rPr>
          <w:rFonts w:asciiTheme="minorHAnsi" w:hAnsiTheme="minorHAnsi" w:cstheme="minorHAnsi"/>
          <w:sz w:val="24"/>
          <w:szCs w:val="24"/>
        </w:rPr>
      </w:pPr>
    </w:p>
    <w:p w14:paraId="37B063DF" w14:textId="4B55BB08" w:rsidR="00C43445" w:rsidRPr="00772BBF" w:rsidRDefault="00C43445" w:rsidP="00772BBF">
      <w:pPr>
        <w:pStyle w:val="Paragrafoelenco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772BBF">
        <w:rPr>
          <w:rFonts w:asciiTheme="minorHAnsi" w:hAnsiTheme="minorHAnsi" w:cstheme="minorHAnsi"/>
          <w:sz w:val="24"/>
          <w:szCs w:val="24"/>
        </w:rPr>
        <w:t xml:space="preserve">Errore assoluto </w:t>
      </w:r>
      <w:proofErr w:type="gramStart"/>
      <w:r w:rsidRPr="00772BBF">
        <w:rPr>
          <w:rFonts w:asciiTheme="minorHAnsi" w:hAnsiTheme="minorHAnsi" w:cstheme="minorHAnsi"/>
          <w:sz w:val="24"/>
          <w:szCs w:val="24"/>
        </w:rPr>
        <w:t>e</w:t>
      </w:r>
      <w:proofErr w:type="gramEnd"/>
      <w:r w:rsidRPr="00772BBF">
        <w:rPr>
          <w:rFonts w:asciiTheme="minorHAnsi" w:hAnsiTheme="minorHAnsi" w:cstheme="minorHAnsi"/>
          <w:sz w:val="24"/>
          <w:szCs w:val="24"/>
        </w:rPr>
        <w:t xml:space="preserve"> errore relativo: calcolo e significato in chimica analitica</w:t>
      </w:r>
    </w:p>
    <w:p w14:paraId="0BC556D8" w14:textId="2CA14169" w:rsidR="00C43445" w:rsidRPr="00772BBF" w:rsidRDefault="00C43445">
      <w:pPr>
        <w:rPr>
          <w:rFonts w:asciiTheme="minorHAnsi" w:hAnsiTheme="minorHAnsi" w:cstheme="minorHAnsi"/>
          <w:sz w:val="24"/>
          <w:szCs w:val="24"/>
        </w:rPr>
      </w:pPr>
    </w:p>
    <w:p w14:paraId="415721AD" w14:textId="1EBD371C" w:rsidR="00C43445" w:rsidRPr="00772BBF" w:rsidRDefault="00C43445" w:rsidP="00772BBF">
      <w:pPr>
        <w:pStyle w:val="Paragrafoelenco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772BBF">
        <w:rPr>
          <w:rFonts w:asciiTheme="minorHAnsi" w:hAnsiTheme="minorHAnsi" w:cstheme="minorHAnsi"/>
          <w:sz w:val="24"/>
          <w:szCs w:val="24"/>
        </w:rPr>
        <w:t>Accuratezza e incertezza: spiegare il significato dei termini nel campo della chimica analitica</w:t>
      </w:r>
    </w:p>
    <w:p w14:paraId="5BF7F46D" w14:textId="5268EFD5" w:rsidR="00C43445" w:rsidRPr="00772BBF" w:rsidRDefault="00C43445">
      <w:pPr>
        <w:rPr>
          <w:rFonts w:asciiTheme="minorHAnsi" w:hAnsiTheme="minorHAnsi" w:cstheme="minorHAnsi"/>
          <w:sz w:val="24"/>
          <w:szCs w:val="24"/>
        </w:rPr>
      </w:pPr>
    </w:p>
    <w:p w14:paraId="1EC5B059" w14:textId="39ECA716" w:rsidR="00C43445" w:rsidRPr="00772BBF" w:rsidRDefault="00C43445" w:rsidP="00772BBF">
      <w:pPr>
        <w:pStyle w:val="Paragrafoelenco"/>
        <w:numPr>
          <w:ilvl w:val="0"/>
          <w:numId w:val="1"/>
        </w:numPr>
        <w:tabs>
          <w:tab w:val="left" w:pos="15638"/>
        </w:tabs>
        <w:rPr>
          <w:rFonts w:asciiTheme="minorHAnsi" w:hAnsiTheme="minorHAnsi" w:cstheme="minorHAnsi"/>
          <w:sz w:val="24"/>
          <w:szCs w:val="24"/>
        </w:rPr>
      </w:pPr>
      <w:r w:rsidRPr="00772BBF">
        <w:rPr>
          <w:rFonts w:asciiTheme="minorHAnsi" w:hAnsiTheme="minorHAnsi" w:cstheme="minorHAnsi"/>
          <w:sz w:val="24"/>
          <w:szCs w:val="24"/>
        </w:rPr>
        <w:t>Come preparo una soluzione e come effettuo la sua diluizione: descrivere sia le operazioni di laboratorio che un esempio di calcolo numerico</w:t>
      </w:r>
      <w:r w:rsidRPr="00772BBF">
        <w:rPr>
          <w:rFonts w:asciiTheme="minorHAnsi" w:hAnsiTheme="minorHAnsi" w:cstheme="minorHAnsi"/>
          <w:sz w:val="24"/>
          <w:szCs w:val="24"/>
        </w:rPr>
        <w:tab/>
      </w:r>
    </w:p>
    <w:p w14:paraId="46D2CD03" w14:textId="200FB3A6" w:rsidR="00C43445" w:rsidRPr="00772BBF" w:rsidRDefault="00C43445" w:rsidP="00C43445">
      <w:pPr>
        <w:tabs>
          <w:tab w:val="left" w:pos="15638"/>
        </w:tabs>
        <w:rPr>
          <w:rFonts w:asciiTheme="minorHAnsi" w:hAnsiTheme="minorHAnsi" w:cstheme="minorHAnsi"/>
          <w:sz w:val="24"/>
          <w:szCs w:val="24"/>
        </w:rPr>
      </w:pPr>
    </w:p>
    <w:p w14:paraId="156BACB1" w14:textId="47D3B1DC" w:rsidR="00C43445" w:rsidRPr="00772BBF" w:rsidRDefault="00C43445" w:rsidP="00772BBF">
      <w:pPr>
        <w:pStyle w:val="Paragrafoelenco"/>
        <w:numPr>
          <w:ilvl w:val="0"/>
          <w:numId w:val="1"/>
        </w:numPr>
        <w:tabs>
          <w:tab w:val="left" w:pos="15638"/>
        </w:tabs>
        <w:rPr>
          <w:rFonts w:asciiTheme="minorHAnsi" w:hAnsiTheme="minorHAnsi" w:cstheme="minorHAnsi"/>
          <w:sz w:val="24"/>
          <w:szCs w:val="24"/>
        </w:rPr>
      </w:pPr>
      <w:r w:rsidRPr="00772BBF">
        <w:rPr>
          <w:rFonts w:asciiTheme="minorHAnsi" w:hAnsiTheme="minorHAnsi" w:cstheme="minorHAnsi"/>
          <w:sz w:val="24"/>
          <w:szCs w:val="24"/>
        </w:rPr>
        <w:t>Descrivere il metodo dello standard interno</w:t>
      </w:r>
    </w:p>
    <w:p w14:paraId="1F5B22E2" w14:textId="06560967" w:rsidR="00C43445" w:rsidRPr="00772BBF" w:rsidRDefault="00C43445" w:rsidP="00C43445">
      <w:pPr>
        <w:tabs>
          <w:tab w:val="left" w:pos="15638"/>
        </w:tabs>
        <w:rPr>
          <w:rFonts w:asciiTheme="minorHAnsi" w:hAnsiTheme="minorHAnsi" w:cstheme="minorHAnsi"/>
          <w:sz w:val="24"/>
          <w:szCs w:val="24"/>
        </w:rPr>
      </w:pPr>
    </w:p>
    <w:p w14:paraId="571B688F" w14:textId="24E275C0" w:rsidR="00C43445" w:rsidRPr="00772BBF" w:rsidRDefault="00C43445" w:rsidP="00772BBF">
      <w:pPr>
        <w:pStyle w:val="Paragrafoelenco"/>
        <w:numPr>
          <w:ilvl w:val="0"/>
          <w:numId w:val="1"/>
        </w:numPr>
        <w:tabs>
          <w:tab w:val="left" w:pos="15638"/>
        </w:tabs>
        <w:rPr>
          <w:rFonts w:asciiTheme="minorHAnsi" w:hAnsiTheme="minorHAnsi" w:cstheme="minorHAnsi"/>
          <w:sz w:val="24"/>
          <w:szCs w:val="24"/>
        </w:rPr>
      </w:pPr>
      <w:r w:rsidRPr="00772BBF">
        <w:rPr>
          <w:rFonts w:asciiTheme="minorHAnsi" w:hAnsiTheme="minorHAnsi" w:cstheme="minorHAnsi"/>
          <w:sz w:val="24"/>
          <w:szCs w:val="24"/>
        </w:rPr>
        <w:t xml:space="preserve">Descrivere il metodo </w:t>
      </w:r>
      <w:r w:rsidRPr="00772BBF">
        <w:rPr>
          <w:rFonts w:asciiTheme="minorHAnsi" w:hAnsiTheme="minorHAnsi" w:cstheme="minorHAnsi"/>
          <w:sz w:val="24"/>
          <w:szCs w:val="24"/>
        </w:rPr>
        <w:t>dell’aggiunta standard</w:t>
      </w:r>
    </w:p>
    <w:p w14:paraId="1ECBFEA6" w14:textId="12F4ED1D" w:rsidR="00C43445" w:rsidRPr="00772BBF" w:rsidRDefault="00C43445" w:rsidP="00C43445">
      <w:pPr>
        <w:tabs>
          <w:tab w:val="left" w:pos="15638"/>
        </w:tabs>
        <w:rPr>
          <w:rFonts w:asciiTheme="minorHAnsi" w:hAnsiTheme="minorHAnsi" w:cstheme="minorHAnsi"/>
          <w:sz w:val="24"/>
          <w:szCs w:val="24"/>
        </w:rPr>
      </w:pPr>
    </w:p>
    <w:p w14:paraId="040AEAB3" w14:textId="38600541" w:rsidR="00C43445" w:rsidRPr="00772BBF" w:rsidRDefault="00C43445" w:rsidP="00772BBF">
      <w:pPr>
        <w:pStyle w:val="Paragrafoelenco"/>
        <w:numPr>
          <w:ilvl w:val="0"/>
          <w:numId w:val="1"/>
        </w:numPr>
        <w:tabs>
          <w:tab w:val="left" w:pos="15638"/>
        </w:tabs>
        <w:rPr>
          <w:rFonts w:asciiTheme="minorHAnsi" w:hAnsiTheme="minorHAnsi" w:cstheme="minorHAnsi"/>
          <w:sz w:val="24"/>
          <w:szCs w:val="24"/>
        </w:rPr>
      </w:pPr>
      <w:r w:rsidRPr="00772BBF">
        <w:rPr>
          <w:rFonts w:asciiTheme="minorHAnsi" w:hAnsiTheme="minorHAnsi" w:cstheme="minorHAnsi"/>
          <w:sz w:val="24"/>
          <w:szCs w:val="24"/>
        </w:rPr>
        <w:t xml:space="preserve">Descrivere </w:t>
      </w:r>
      <w:r w:rsidRPr="00772BBF">
        <w:rPr>
          <w:rFonts w:asciiTheme="minorHAnsi" w:hAnsiTheme="minorHAnsi" w:cstheme="minorHAnsi"/>
          <w:sz w:val="24"/>
          <w:szCs w:val="24"/>
        </w:rPr>
        <w:t>come si costruisce una curva di calibrazione esterna</w:t>
      </w:r>
    </w:p>
    <w:p w14:paraId="56B66A06" w14:textId="2F0E5919" w:rsidR="00C43445" w:rsidRPr="00772BBF" w:rsidRDefault="00C43445" w:rsidP="00C43445">
      <w:pPr>
        <w:tabs>
          <w:tab w:val="left" w:pos="15638"/>
        </w:tabs>
        <w:rPr>
          <w:rFonts w:asciiTheme="minorHAnsi" w:hAnsiTheme="minorHAnsi" w:cstheme="minorHAnsi"/>
          <w:sz w:val="24"/>
          <w:szCs w:val="24"/>
        </w:rPr>
      </w:pPr>
    </w:p>
    <w:p w14:paraId="56367A1F" w14:textId="3265C1FA" w:rsidR="00C43445" w:rsidRPr="00772BBF" w:rsidRDefault="00C43445" w:rsidP="00772BBF">
      <w:pPr>
        <w:pStyle w:val="Paragrafoelenco"/>
        <w:numPr>
          <w:ilvl w:val="0"/>
          <w:numId w:val="1"/>
        </w:numPr>
        <w:tabs>
          <w:tab w:val="left" w:pos="15638"/>
        </w:tabs>
        <w:rPr>
          <w:rFonts w:asciiTheme="minorHAnsi" w:hAnsiTheme="minorHAnsi" w:cstheme="minorHAnsi"/>
          <w:sz w:val="24"/>
          <w:szCs w:val="24"/>
        </w:rPr>
      </w:pPr>
      <w:r w:rsidRPr="00772BBF">
        <w:rPr>
          <w:rFonts w:asciiTheme="minorHAnsi" w:hAnsiTheme="minorHAnsi" w:cstheme="minorHAnsi"/>
          <w:sz w:val="24"/>
          <w:szCs w:val="24"/>
        </w:rPr>
        <w:t xml:space="preserve">Descrivere come si costruisce una curva di calibrazione </w:t>
      </w:r>
      <w:r w:rsidRPr="00772BBF">
        <w:rPr>
          <w:rFonts w:asciiTheme="minorHAnsi" w:hAnsiTheme="minorHAnsi" w:cstheme="minorHAnsi"/>
          <w:sz w:val="24"/>
          <w:szCs w:val="24"/>
        </w:rPr>
        <w:t>interna</w:t>
      </w:r>
    </w:p>
    <w:p w14:paraId="04CF6592" w14:textId="23784C09" w:rsidR="00C43445" w:rsidRPr="00772BBF" w:rsidRDefault="00C43445" w:rsidP="00C43445">
      <w:pPr>
        <w:tabs>
          <w:tab w:val="left" w:pos="15638"/>
        </w:tabs>
        <w:rPr>
          <w:rFonts w:asciiTheme="minorHAnsi" w:hAnsiTheme="minorHAnsi" w:cstheme="minorHAnsi"/>
          <w:sz w:val="24"/>
          <w:szCs w:val="24"/>
        </w:rPr>
      </w:pPr>
    </w:p>
    <w:p w14:paraId="5909BF5F" w14:textId="236916C8" w:rsidR="00C43445" w:rsidRPr="00772BBF" w:rsidRDefault="00C43445" w:rsidP="00772BBF">
      <w:pPr>
        <w:pStyle w:val="Paragrafoelenco"/>
        <w:numPr>
          <w:ilvl w:val="0"/>
          <w:numId w:val="1"/>
        </w:numPr>
        <w:tabs>
          <w:tab w:val="left" w:pos="15638"/>
        </w:tabs>
        <w:rPr>
          <w:rFonts w:asciiTheme="minorHAnsi" w:hAnsiTheme="minorHAnsi" w:cstheme="minorHAnsi"/>
          <w:sz w:val="24"/>
          <w:szCs w:val="24"/>
        </w:rPr>
      </w:pPr>
      <w:r w:rsidRPr="00772BBF">
        <w:rPr>
          <w:rFonts w:asciiTheme="minorHAnsi" w:hAnsiTheme="minorHAnsi" w:cstheme="minorHAnsi"/>
          <w:sz w:val="24"/>
          <w:szCs w:val="24"/>
        </w:rPr>
        <w:t>Significato analitico di sensibilità e suo utilizzo per il calcolo di LOD e LOQ</w:t>
      </w:r>
    </w:p>
    <w:p w14:paraId="119BB8E5" w14:textId="1E10F28C" w:rsidR="00C43445" w:rsidRPr="00772BBF" w:rsidRDefault="00C43445" w:rsidP="00C43445">
      <w:pPr>
        <w:tabs>
          <w:tab w:val="left" w:pos="15638"/>
        </w:tabs>
        <w:rPr>
          <w:rFonts w:asciiTheme="minorHAnsi" w:hAnsiTheme="minorHAnsi" w:cstheme="minorHAnsi"/>
          <w:sz w:val="24"/>
          <w:szCs w:val="24"/>
        </w:rPr>
      </w:pPr>
    </w:p>
    <w:p w14:paraId="0B35B809" w14:textId="34115668" w:rsidR="00C43445" w:rsidRPr="00772BBF" w:rsidRDefault="00C43445" w:rsidP="00772BBF">
      <w:pPr>
        <w:pStyle w:val="Paragrafoelenco"/>
        <w:numPr>
          <w:ilvl w:val="0"/>
          <w:numId w:val="1"/>
        </w:numPr>
        <w:tabs>
          <w:tab w:val="left" w:pos="15638"/>
        </w:tabs>
        <w:rPr>
          <w:rFonts w:asciiTheme="minorHAnsi" w:hAnsiTheme="minorHAnsi" w:cstheme="minorHAnsi"/>
          <w:sz w:val="24"/>
          <w:szCs w:val="24"/>
        </w:rPr>
      </w:pPr>
      <w:r w:rsidRPr="00772BBF">
        <w:rPr>
          <w:rFonts w:asciiTheme="minorHAnsi" w:hAnsiTheme="minorHAnsi" w:cstheme="minorHAnsi"/>
          <w:sz w:val="24"/>
          <w:szCs w:val="24"/>
        </w:rPr>
        <w:t>Calcolo di LOD e LOQ, spiegare i termini presenti nelle formule e le procedure analitiche per la loro determinazione</w:t>
      </w:r>
    </w:p>
    <w:p w14:paraId="182CA3CF" w14:textId="0394EF61" w:rsidR="00C43445" w:rsidRPr="00772BBF" w:rsidRDefault="00C43445" w:rsidP="00C43445">
      <w:pPr>
        <w:tabs>
          <w:tab w:val="left" w:pos="15638"/>
        </w:tabs>
        <w:rPr>
          <w:rFonts w:asciiTheme="minorHAnsi" w:hAnsiTheme="minorHAnsi" w:cstheme="minorHAnsi"/>
          <w:sz w:val="24"/>
          <w:szCs w:val="24"/>
        </w:rPr>
      </w:pPr>
    </w:p>
    <w:p w14:paraId="02489184" w14:textId="4EF4CF44" w:rsidR="00A06243" w:rsidRPr="00772BBF" w:rsidRDefault="00C43445" w:rsidP="00772BBF">
      <w:pPr>
        <w:pStyle w:val="Paragrafoelenco"/>
        <w:numPr>
          <w:ilvl w:val="0"/>
          <w:numId w:val="1"/>
        </w:numPr>
        <w:tabs>
          <w:tab w:val="left" w:pos="15638"/>
        </w:tabs>
        <w:rPr>
          <w:rFonts w:asciiTheme="minorHAnsi" w:hAnsiTheme="minorHAnsi" w:cstheme="minorHAnsi"/>
          <w:sz w:val="24"/>
          <w:szCs w:val="24"/>
        </w:rPr>
      </w:pPr>
      <w:r w:rsidRPr="00772BBF">
        <w:rPr>
          <w:rFonts w:asciiTheme="minorHAnsi" w:hAnsiTheme="minorHAnsi" w:cstheme="minorHAnsi"/>
          <w:sz w:val="24"/>
          <w:szCs w:val="24"/>
        </w:rPr>
        <w:t>Nella seguente titolazione indicare quale è il titolando e quale il titolante, quale pH ci si attend</w:t>
      </w:r>
      <w:r w:rsidR="00A06243" w:rsidRPr="00772BBF">
        <w:rPr>
          <w:rFonts w:asciiTheme="minorHAnsi" w:hAnsiTheme="minorHAnsi" w:cstheme="minorHAnsi"/>
          <w:sz w:val="24"/>
          <w:szCs w:val="24"/>
        </w:rPr>
        <w:t xml:space="preserve">e al punto finale, quale indicatore usare tra quelli riportati basando la scelta </w:t>
      </w:r>
      <w:proofErr w:type="gramStart"/>
      <w:r w:rsidR="00A06243" w:rsidRPr="00772BBF">
        <w:rPr>
          <w:rFonts w:asciiTheme="minorHAnsi" w:hAnsiTheme="minorHAnsi" w:cstheme="minorHAnsi"/>
          <w:sz w:val="24"/>
          <w:szCs w:val="24"/>
        </w:rPr>
        <w:t xml:space="preserve">sulla  </w:t>
      </w:r>
      <w:proofErr w:type="spellStart"/>
      <w:r w:rsidR="00A06243" w:rsidRPr="00772BBF">
        <w:rPr>
          <w:rFonts w:asciiTheme="minorHAnsi" w:hAnsiTheme="minorHAnsi" w:cstheme="minorHAnsi"/>
          <w:sz w:val="24"/>
          <w:szCs w:val="24"/>
        </w:rPr>
        <w:t>pKind</w:t>
      </w:r>
      <w:proofErr w:type="spellEnd"/>
      <w:proofErr w:type="gramEnd"/>
      <w:r w:rsidR="00A06243" w:rsidRPr="00772BBF">
        <w:rPr>
          <w:rFonts w:asciiTheme="minorHAnsi" w:hAnsiTheme="minorHAnsi" w:cstheme="minorHAnsi"/>
          <w:sz w:val="24"/>
          <w:szCs w:val="24"/>
        </w:rPr>
        <w:t>:</w:t>
      </w:r>
    </w:p>
    <w:p w14:paraId="20C04F27" w14:textId="77777777" w:rsidR="00A06243" w:rsidRPr="00772BBF" w:rsidRDefault="00A06243" w:rsidP="00C43445">
      <w:pPr>
        <w:tabs>
          <w:tab w:val="left" w:pos="15638"/>
        </w:tabs>
        <w:rPr>
          <w:rFonts w:asciiTheme="minorHAnsi" w:hAnsiTheme="minorHAnsi" w:cstheme="minorHAnsi"/>
          <w:sz w:val="24"/>
          <w:szCs w:val="24"/>
        </w:rPr>
      </w:pPr>
    </w:p>
    <w:p w14:paraId="03B0120A" w14:textId="169C5EE1" w:rsidR="00C43445" w:rsidRPr="00772BBF" w:rsidRDefault="00C43445" w:rsidP="00772BBF">
      <w:pPr>
        <w:tabs>
          <w:tab w:val="left" w:pos="15638"/>
        </w:tabs>
        <w:ind w:left="284"/>
        <w:rPr>
          <w:rFonts w:asciiTheme="minorHAnsi" w:hAnsiTheme="minorHAnsi" w:cstheme="minorHAnsi"/>
          <w:sz w:val="24"/>
          <w:szCs w:val="24"/>
        </w:rPr>
      </w:pPr>
      <w:r w:rsidRPr="00772BBF">
        <w:rPr>
          <w:rFonts w:asciiTheme="minorHAnsi" w:hAnsiTheme="minorHAnsi" w:cstheme="minorHAnsi"/>
          <w:sz w:val="24"/>
          <w:szCs w:val="24"/>
        </w:rPr>
        <w:t xml:space="preserve">H-COOH </w:t>
      </w:r>
      <w:r w:rsidR="00A06243" w:rsidRPr="00772BBF">
        <w:rPr>
          <w:rFonts w:asciiTheme="minorHAnsi" w:hAnsiTheme="minorHAnsi" w:cstheme="minorHAnsi"/>
          <w:sz w:val="24"/>
          <w:szCs w:val="24"/>
        </w:rPr>
        <w:t xml:space="preserve">+ </w:t>
      </w:r>
      <w:proofErr w:type="spellStart"/>
      <w:r w:rsidR="00A06243" w:rsidRPr="00772BBF">
        <w:rPr>
          <w:rFonts w:asciiTheme="minorHAnsi" w:hAnsiTheme="minorHAnsi" w:cstheme="minorHAnsi"/>
          <w:sz w:val="24"/>
          <w:szCs w:val="24"/>
        </w:rPr>
        <w:t>NaOH</w:t>
      </w:r>
      <w:proofErr w:type="spellEnd"/>
    </w:p>
    <w:p w14:paraId="71304D18" w14:textId="3A9253D5" w:rsidR="00A06243" w:rsidRPr="00772BBF" w:rsidRDefault="00A06243" w:rsidP="00772BBF">
      <w:pPr>
        <w:tabs>
          <w:tab w:val="left" w:pos="15638"/>
        </w:tabs>
        <w:ind w:left="284"/>
        <w:rPr>
          <w:rFonts w:asciiTheme="minorHAnsi" w:hAnsiTheme="minorHAnsi" w:cstheme="minorHAnsi"/>
          <w:sz w:val="24"/>
          <w:szCs w:val="24"/>
        </w:rPr>
      </w:pPr>
      <w:r w:rsidRPr="00772BBF">
        <w:rPr>
          <w:rFonts w:asciiTheme="minorHAnsi" w:hAnsiTheme="minorHAnsi" w:cstheme="minorHAnsi"/>
          <w:sz w:val="24"/>
          <w:szCs w:val="24"/>
        </w:rPr>
        <w:t xml:space="preserve">Indicatore 1 </w:t>
      </w:r>
      <w:proofErr w:type="spellStart"/>
      <w:r w:rsidRPr="00772BBF">
        <w:rPr>
          <w:rFonts w:asciiTheme="minorHAnsi" w:hAnsiTheme="minorHAnsi" w:cstheme="minorHAnsi"/>
          <w:sz w:val="24"/>
          <w:szCs w:val="24"/>
        </w:rPr>
        <w:t>pKind</w:t>
      </w:r>
      <w:proofErr w:type="spellEnd"/>
      <w:r w:rsidRPr="00772BBF">
        <w:rPr>
          <w:rFonts w:asciiTheme="minorHAnsi" w:hAnsiTheme="minorHAnsi" w:cstheme="minorHAnsi"/>
          <w:sz w:val="24"/>
          <w:szCs w:val="24"/>
        </w:rPr>
        <w:t>=3.5</w:t>
      </w:r>
    </w:p>
    <w:p w14:paraId="1AA6E122" w14:textId="1F451365" w:rsidR="00A06243" w:rsidRPr="00772BBF" w:rsidRDefault="00A06243" w:rsidP="00772BBF">
      <w:pPr>
        <w:tabs>
          <w:tab w:val="left" w:pos="15638"/>
        </w:tabs>
        <w:ind w:left="284"/>
        <w:rPr>
          <w:rFonts w:asciiTheme="minorHAnsi" w:hAnsiTheme="minorHAnsi" w:cstheme="minorHAnsi"/>
          <w:sz w:val="24"/>
          <w:szCs w:val="24"/>
        </w:rPr>
      </w:pPr>
      <w:r w:rsidRPr="00772BBF">
        <w:rPr>
          <w:rFonts w:asciiTheme="minorHAnsi" w:hAnsiTheme="minorHAnsi" w:cstheme="minorHAnsi"/>
          <w:sz w:val="24"/>
          <w:szCs w:val="24"/>
        </w:rPr>
        <w:t xml:space="preserve">Indicatore 2 </w:t>
      </w:r>
      <w:proofErr w:type="spellStart"/>
      <w:r w:rsidRPr="00772BBF">
        <w:rPr>
          <w:rFonts w:asciiTheme="minorHAnsi" w:hAnsiTheme="minorHAnsi" w:cstheme="minorHAnsi"/>
          <w:sz w:val="24"/>
          <w:szCs w:val="24"/>
        </w:rPr>
        <w:t>pKind</w:t>
      </w:r>
      <w:proofErr w:type="spellEnd"/>
      <w:r w:rsidRPr="00772BBF">
        <w:rPr>
          <w:rFonts w:asciiTheme="minorHAnsi" w:hAnsiTheme="minorHAnsi" w:cstheme="minorHAnsi"/>
          <w:sz w:val="24"/>
          <w:szCs w:val="24"/>
        </w:rPr>
        <w:t>=8.3</w:t>
      </w:r>
    </w:p>
    <w:p w14:paraId="3805BB72" w14:textId="77777777" w:rsidR="00A06243" w:rsidRPr="00772BBF" w:rsidRDefault="00A06243" w:rsidP="00C43445">
      <w:pPr>
        <w:tabs>
          <w:tab w:val="left" w:pos="15638"/>
        </w:tabs>
        <w:rPr>
          <w:rFonts w:asciiTheme="minorHAnsi" w:hAnsiTheme="minorHAnsi" w:cstheme="minorHAnsi"/>
          <w:sz w:val="24"/>
          <w:szCs w:val="24"/>
        </w:rPr>
      </w:pPr>
    </w:p>
    <w:p w14:paraId="5EB87D12" w14:textId="49E31EDC" w:rsidR="00A06243" w:rsidRPr="00772BBF" w:rsidRDefault="00A06243" w:rsidP="00C43445">
      <w:pPr>
        <w:tabs>
          <w:tab w:val="left" w:pos="15638"/>
        </w:tabs>
        <w:rPr>
          <w:rFonts w:asciiTheme="minorHAnsi" w:hAnsiTheme="minorHAnsi" w:cstheme="minorHAnsi"/>
          <w:sz w:val="24"/>
          <w:szCs w:val="24"/>
        </w:rPr>
      </w:pPr>
    </w:p>
    <w:p w14:paraId="2923AFAC" w14:textId="5917137A" w:rsidR="00A06243" w:rsidRPr="00772BBF" w:rsidRDefault="00A06243" w:rsidP="00C43445">
      <w:pPr>
        <w:tabs>
          <w:tab w:val="left" w:pos="15638"/>
        </w:tabs>
        <w:rPr>
          <w:rFonts w:asciiTheme="minorHAnsi" w:hAnsiTheme="minorHAnsi" w:cstheme="minorHAnsi"/>
          <w:sz w:val="24"/>
          <w:szCs w:val="24"/>
        </w:rPr>
      </w:pPr>
    </w:p>
    <w:p w14:paraId="40F75483" w14:textId="77777777" w:rsidR="00A06243" w:rsidRPr="00772BBF" w:rsidRDefault="00A06243" w:rsidP="00772BBF">
      <w:pPr>
        <w:pStyle w:val="Paragrafoelenco"/>
        <w:numPr>
          <w:ilvl w:val="0"/>
          <w:numId w:val="1"/>
        </w:numPr>
        <w:tabs>
          <w:tab w:val="left" w:pos="15638"/>
        </w:tabs>
        <w:rPr>
          <w:rFonts w:asciiTheme="minorHAnsi" w:hAnsiTheme="minorHAnsi" w:cstheme="minorHAnsi"/>
          <w:sz w:val="24"/>
          <w:szCs w:val="24"/>
        </w:rPr>
      </w:pPr>
      <w:r w:rsidRPr="00772BBF">
        <w:rPr>
          <w:rFonts w:asciiTheme="minorHAnsi" w:hAnsiTheme="minorHAnsi" w:cstheme="minorHAnsi"/>
          <w:sz w:val="24"/>
          <w:szCs w:val="24"/>
        </w:rPr>
        <w:t xml:space="preserve">Nella seguente titolazione indicare quale è il titolando e quale il titolante, quale pH ci si attende al punto finale, quale indicatore usare tra quelli riportati basando la scelta </w:t>
      </w:r>
      <w:proofErr w:type="gramStart"/>
      <w:r w:rsidRPr="00772BBF">
        <w:rPr>
          <w:rFonts w:asciiTheme="minorHAnsi" w:hAnsiTheme="minorHAnsi" w:cstheme="minorHAnsi"/>
          <w:sz w:val="24"/>
          <w:szCs w:val="24"/>
        </w:rPr>
        <w:t xml:space="preserve">sulla  </w:t>
      </w:r>
      <w:proofErr w:type="spellStart"/>
      <w:r w:rsidRPr="00772BBF">
        <w:rPr>
          <w:rFonts w:asciiTheme="minorHAnsi" w:hAnsiTheme="minorHAnsi" w:cstheme="minorHAnsi"/>
          <w:sz w:val="24"/>
          <w:szCs w:val="24"/>
        </w:rPr>
        <w:t>pKind</w:t>
      </w:r>
      <w:proofErr w:type="spellEnd"/>
      <w:proofErr w:type="gramEnd"/>
      <w:r w:rsidRPr="00772BBF">
        <w:rPr>
          <w:rFonts w:asciiTheme="minorHAnsi" w:hAnsiTheme="minorHAnsi" w:cstheme="minorHAnsi"/>
          <w:sz w:val="24"/>
          <w:szCs w:val="24"/>
        </w:rPr>
        <w:t>:</w:t>
      </w:r>
    </w:p>
    <w:p w14:paraId="6B71EE0B" w14:textId="77777777" w:rsidR="00A06243" w:rsidRPr="00772BBF" w:rsidRDefault="00A06243" w:rsidP="00A06243">
      <w:pPr>
        <w:tabs>
          <w:tab w:val="left" w:pos="15638"/>
        </w:tabs>
        <w:rPr>
          <w:rFonts w:asciiTheme="minorHAnsi" w:hAnsiTheme="minorHAnsi" w:cstheme="minorHAnsi"/>
          <w:sz w:val="24"/>
          <w:szCs w:val="24"/>
        </w:rPr>
      </w:pPr>
    </w:p>
    <w:p w14:paraId="0CC60EA4" w14:textId="3604F9DD" w:rsidR="00A06243" w:rsidRPr="00772BBF" w:rsidRDefault="00A06243" w:rsidP="00772BBF">
      <w:pPr>
        <w:tabs>
          <w:tab w:val="left" w:pos="15638"/>
        </w:tabs>
        <w:ind w:left="284"/>
        <w:rPr>
          <w:rFonts w:asciiTheme="minorHAnsi" w:hAnsiTheme="minorHAnsi" w:cstheme="minorHAnsi"/>
          <w:sz w:val="24"/>
          <w:szCs w:val="24"/>
          <w:lang w:val="en-US"/>
        </w:rPr>
      </w:pPr>
      <w:r w:rsidRPr="00772BBF">
        <w:rPr>
          <w:rFonts w:asciiTheme="minorHAnsi" w:hAnsiTheme="minorHAnsi" w:cstheme="minorHAnsi"/>
          <w:sz w:val="24"/>
          <w:szCs w:val="24"/>
          <w:lang w:val="en-US"/>
        </w:rPr>
        <w:t>CH</w:t>
      </w:r>
      <w:r w:rsidRPr="00772BBF">
        <w:rPr>
          <w:rFonts w:asciiTheme="minorHAnsi" w:hAnsiTheme="minorHAnsi" w:cstheme="minorHAnsi"/>
          <w:sz w:val="24"/>
          <w:szCs w:val="24"/>
          <w:vertAlign w:val="subscript"/>
          <w:lang w:val="en-US"/>
        </w:rPr>
        <w:t>3</w:t>
      </w:r>
      <w:r w:rsidRPr="00772BBF">
        <w:rPr>
          <w:rFonts w:asciiTheme="minorHAnsi" w:hAnsiTheme="minorHAnsi" w:cstheme="minorHAnsi"/>
          <w:sz w:val="24"/>
          <w:szCs w:val="24"/>
          <w:lang w:val="en-US"/>
        </w:rPr>
        <w:t>-CH</w:t>
      </w:r>
      <w:r w:rsidRPr="00772BBF">
        <w:rPr>
          <w:rFonts w:asciiTheme="minorHAnsi" w:hAnsiTheme="minorHAnsi" w:cstheme="minorHAnsi"/>
          <w:sz w:val="24"/>
          <w:szCs w:val="24"/>
          <w:vertAlign w:val="subscript"/>
          <w:lang w:val="en-US"/>
        </w:rPr>
        <w:t>2</w:t>
      </w:r>
      <w:r w:rsidRPr="00772BBF">
        <w:rPr>
          <w:rFonts w:asciiTheme="minorHAnsi" w:hAnsiTheme="minorHAnsi" w:cstheme="minorHAnsi"/>
          <w:sz w:val="24"/>
          <w:szCs w:val="24"/>
          <w:lang w:val="en-US"/>
        </w:rPr>
        <w:t xml:space="preserve">-COOH </w:t>
      </w:r>
      <w:r w:rsidRPr="00772BBF">
        <w:rPr>
          <w:rFonts w:asciiTheme="minorHAnsi" w:hAnsiTheme="minorHAnsi" w:cstheme="minorHAnsi"/>
          <w:sz w:val="24"/>
          <w:szCs w:val="24"/>
          <w:lang w:val="en-US"/>
        </w:rPr>
        <w:t>+</w:t>
      </w:r>
      <w:r w:rsidRPr="00772BBF">
        <w:rPr>
          <w:rFonts w:asciiTheme="minorHAnsi" w:hAnsiTheme="minorHAnsi" w:cstheme="minorHAnsi"/>
          <w:sz w:val="24"/>
          <w:szCs w:val="24"/>
          <w:lang w:val="en-US"/>
        </w:rPr>
        <w:t xml:space="preserve"> NaOH</w:t>
      </w:r>
    </w:p>
    <w:p w14:paraId="0CEC8DD5" w14:textId="77777777" w:rsidR="00A06243" w:rsidRPr="00772BBF" w:rsidRDefault="00A06243" w:rsidP="00772BBF">
      <w:pPr>
        <w:tabs>
          <w:tab w:val="left" w:pos="15638"/>
        </w:tabs>
        <w:rPr>
          <w:rFonts w:asciiTheme="minorHAnsi" w:hAnsiTheme="minorHAnsi" w:cstheme="minorHAnsi"/>
          <w:sz w:val="24"/>
          <w:szCs w:val="24"/>
          <w:lang w:val="en-US"/>
        </w:rPr>
      </w:pPr>
    </w:p>
    <w:p w14:paraId="252C59C2" w14:textId="77777777" w:rsidR="00A06243" w:rsidRPr="00772BBF" w:rsidRDefault="00A06243" w:rsidP="00772BBF">
      <w:pPr>
        <w:tabs>
          <w:tab w:val="left" w:pos="15638"/>
        </w:tabs>
        <w:ind w:left="284"/>
        <w:rPr>
          <w:rFonts w:asciiTheme="minorHAnsi" w:hAnsiTheme="minorHAnsi" w:cstheme="minorHAnsi"/>
          <w:sz w:val="24"/>
          <w:szCs w:val="24"/>
        </w:rPr>
      </w:pPr>
      <w:r w:rsidRPr="00772BBF">
        <w:rPr>
          <w:rFonts w:asciiTheme="minorHAnsi" w:hAnsiTheme="minorHAnsi" w:cstheme="minorHAnsi"/>
          <w:sz w:val="24"/>
          <w:szCs w:val="24"/>
        </w:rPr>
        <w:t xml:space="preserve">Indicatore 1 </w:t>
      </w:r>
      <w:proofErr w:type="spellStart"/>
      <w:r w:rsidRPr="00772BBF">
        <w:rPr>
          <w:rFonts w:asciiTheme="minorHAnsi" w:hAnsiTheme="minorHAnsi" w:cstheme="minorHAnsi"/>
          <w:sz w:val="24"/>
          <w:szCs w:val="24"/>
        </w:rPr>
        <w:t>pKind</w:t>
      </w:r>
      <w:proofErr w:type="spellEnd"/>
      <w:r w:rsidRPr="00772BBF">
        <w:rPr>
          <w:rFonts w:asciiTheme="minorHAnsi" w:hAnsiTheme="minorHAnsi" w:cstheme="minorHAnsi"/>
          <w:sz w:val="24"/>
          <w:szCs w:val="24"/>
        </w:rPr>
        <w:t>=3.5</w:t>
      </w:r>
    </w:p>
    <w:p w14:paraId="317C3973" w14:textId="629F7A4D" w:rsidR="00A06243" w:rsidRPr="00772BBF" w:rsidRDefault="00A06243" w:rsidP="00772BBF">
      <w:pPr>
        <w:tabs>
          <w:tab w:val="left" w:pos="15638"/>
        </w:tabs>
        <w:ind w:left="284"/>
        <w:rPr>
          <w:rFonts w:asciiTheme="minorHAnsi" w:hAnsiTheme="minorHAnsi" w:cstheme="minorHAnsi"/>
          <w:sz w:val="24"/>
          <w:szCs w:val="24"/>
        </w:rPr>
      </w:pPr>
      <w:r w:rsidRPr="00772BBF">
        <w:rPr>
          <w:rFonts w:asciiTheme="minorHAnsi" w:hAnsiTheme="minorHAnsi" w:cstheme="minorHAnsi"/>
          <w:sz w:val="24"/>
          <w:szCs w:val="24"/>
        </w:rPr>
        <w:t xml:space="preserve">Indicatore 2 </w:t>
      </w:r>
      <w:proofErr w:type="spellStart"/>
      <w:r w:rsidRPr="00772BBF">
        <w:rPr>
          <w:rFonts w:asciiTheme="minorHAnsi" w:hAnsiTheme="minorHAnsi" w:cstheme="minorHAnsi"/>
          <w:sz w:val="24"/>
          <w:szCs w:val="24"/>
        </w:rPr>
        <w:t>pKind</w:t>
      </w:r>
      <w:proofErr w:type="spellEnd"/>
      <w:r w:rsidRPr="00772BBF">
        <w:rPr>
          <w:rFonts w:asciiTheme="minorHAnsi" w:hAnsiTheme="minorHAnsi" w:cstheme="minorHAnsi"/>
          <w:sz w:val="24"/>
          <w:szCs w:val="24"/>
        </w:rPr>
        <w:t>=8.3</w:t>
      </w:r>
    </w:p>
    <w:p w14:paraId="1B23D6EF" w14:textId="48F94512" w:rsidR="00A06243" w:rsidRPr="00772BBF" w:rsidRDefault="00A06243" w:rsidP="00A06243">
      <w:pPr>
        <w:tabs>
          <w:tab w:val="left" w:pos="15638"/>
        </w:tabs>
        <w:rPr>
          <w:rFonts w:asciiTheme="minorHAnsi" w:hAnsiTheme="minorHAnsi" w:cstheme="minorHAnsi"/>
          <w:sz w:val="24"/>
          <w:szCs w:val="24"/>
        </w:rPr>
      </w:pPr>
    </w:p>
    <w:p w14:paraId="1DDBB0DD" w14:textId="101CC24A" w:rsidR="00A06243" w:rsidRPr="00772BBF" w:rsidRDefault="00A06243" w:rsidP="00A06243">
      <w:pPr>
        <w:tabs>
          <w:tab w:val="left" w:pos="15638"/>
        </w:tabs>
        <w:rPr>
          <w:rFonts w:asciiTheme="minorHAnsi" w:hAnsiTheme="minorHAnsi" w:cstheme="minorHAnsi"/>
          <w:sz w:val="24"/>
          <w:szCs w:val="24"/>
        </w:rPr>
      </w:pPr>
    </w:p>
    <w:p w14:paraId="3A56469B" w14:textId="77777777" w:rsidR="00A06243" w:rsidRPr="00772BBF" w:rsidRDefault="00A06243" w:rsidP="00A06243">
      <w:pPr>
        <w:tabs>
          <w:tab w:val="left" w:pos="15638"/>
        </w:tabs>
        <w:rPr>
          <w:rFonts w:asciiTheme="minorHAnsi" w:hAnsiTheme="minorHAnsi" w:cstheme="minorHAnsi"/>
          <w:sz w:val="24"/>
          <w:szCs w:val="24"/>
        </w:rPr>
      </w:pPr>
    </w:p>
    <w:p w14:paraId="2C39CF27" w14:textId="77777777" w:rsidR="00A06243" w:rsidRPr="00772BBF" w:rsidRDefault="00A06243" w:rsidP="00772BBF">
      <w:pPr>
        <w:pStyle w:val="Paragrafoelenco"/>
        <w:numPr>
          <w:ilvl w:val="0"/>
          <w:numId w:val="1"/>
        </w:numPr>
        <w:tabs>
          <w:tab w:val="left" w:pos="15638"/>
        </w:tabs>
        <w:rPr>
          <w:rFonts w:asciiTheme="minorHAnsi" w:hAnsiTheme="minorHAnsi" w:cstheme="minorHAnsi"/>
          <w:sz w:val="24"/>
          <w:szCs w:val="24"/>
        </w:rPr>
      </w:pPr>
      <w:r w:rsidRPr="00772BBF">
        <w:rPr>
          <w:rFonts w:asciiTheme="minorHAnsi" w:hAnsiTheme="minorHAnsi" w:cstheme="minorHAnsi"/>
          <w:sz w:val="24"/>
          <w:szCs w:val="24"/>
        </w:rPr>
        <w:t xml:space="preserve">Nella seguente titolazione indicare quale è il titolando e quale il titolante, quale pH ci si attende al punto finale, quale indicatore usare tra quelli riportati basando la scelta </w:t>
      </w:r>
      <w:proofErr w:type="gramStart"/>
      <w:r w:rsidRPr="00772BBF">
        <w:rPr>
          <w:rFonts w:asciiTheme="minorHAnsi" w:hAnsiTheme="minorHAnsi" w:cstheme="minorHAnsi"/>
          <w:sz w:val="24"/>
          <w:szCs w:val="24"/>
        </w:rPr>
        <w:t xml:space="preserve">sulla  </w:t>
      </w:r>
      <w:proofErr w:type="spellStart"/>
      <w:r w:rsidRPr="00772BBF">
        <w:rPr>
          <w:rFonts w:asciiTheme="minorHAnsi" w:hAnsiTheme="minorHAnsi" w:cstheme="minorHAnsi"/>
          <w:sz w:val="24"/>
          <w:szCs w:val="24"/>
        </w:rPr>
        <w:t>pKind</w:t>
      </w:r>
      <w:proofErr w:type="spellEnd"/>
      <w:proofErr w:type="gramEnd"/>
      <w:r w:rsidRPr="00772BBF">
        <w:rPr>
          <w:rFonts w:asciiTheme="minorHAnsi" w:hAnsiTheme="minorHAnsi" w:cstheme="minorHAnsi"/>
          <w:sz w:val="24"/>
          <w:szCs w:val="24"/>
        </w:rPr>
        <w:t>:</w:t>
      </w:r>
    </w:p>
    <w:p w14:paraId="40CCC311" w14:textId="77777777" w:rsidR="00A06243" w:rsidRPr="00772BBF" w:rsidRDefault="00A06243" w:rsidP="00A06243">
      <w:pPr>
        <w:tabs>
          <w:tab w:val="left" w:pos="15638"/>
        </w:tabs>
        <w:rPr>
          <w:rFonts w:asciiTheme="minorHAnsi" w:hAnsiTheme="minorHAnsi" w:cstheme="minorHAnsi"/>
          <w:sz w:val="24"/>
          <w:szCs w:val="24"/>
        </w:rPr>
      </w:pPr>
    </w:p>
    <w:p w14:paraId="0A6429FD" w14:textId="0DA0826C" w:rsidR="00A06243" w:rsidRPr="00772BBF" w:rsidRDefault="00A06243" w:rsidP="00772BBF">
      <w:pPr>
        <w:tabs>
          <w:tab w:val="left" w:pos="15638"/>
        </w:tabs>
        <w:ind w:left="284"/>
        <w:rPr>
          <w:rFonts w:asciiTheme="minorHAnsi" w:hAnsiTheme="minorHAnsi" w:cstheme="minorHAnsi"/>
          <w:sz w:val="24"/>
          <w:szCs w:val="24"/>
          <w:lang w:val="en-US"/>
        </w:rPr>
      </w:pPr>
      <w:r w:rsidRPr="00772BBF">
        <w:rPr>
          <w:rFonts w:asciiTheme="minorHAnsi" w:hAnsiTheme="minorHAnsi" w:cstheme="minorHAnsi"/>
          <w:sz w:val="24"/>
          <w:szCs w:val="24"/>
          <w:lang w:val="en-US"/>
        </w:rPr>
        <w:t>CH</w:t>
      </w:r>
      <w:r w:rsidRPr="00772BBF">
        <w:rPr>
          <w:rFonts w:asciiTheme="minorHAnsi" w:hAnsiTheme="minorHAnsi" w:cstheme="minorHAnsi"/>
          <w:sz w:val="24"/>
          <w:szCs w:val="24"/>
          <w:vertAlign w:val="subscript"/>
          <w:lang w:val="en-US"/>
        </w:rPr>
        <w:t>3</w:t>
      </w:r>
      <w:r w:rsidRPr="00772BBF">
        <w:rPr>
          <w:rFonts w:asciiTheme="minorHAnsi" w:hAnsiTheme="minorHAnsi" w:cstheme="minorHAnsi"/>
          <w:sz w:val="24"/>
          <w:szCs w:val="24"/>
          <w:lang w:val="en-US"/>
        </w:rPr>
        <w:t>-</w:t>
      </w:r>
      <w:r w:rsidRPr="00772BBF">
        <w:rPr>
          <w:rFonts w:asciiTheme="minorHAnsi" w:hAnsiTheme="minorHAnsi" w:cstheme="minorHAnsi"/>
          <w:sz w:val="24"/>
          <w:szCs w:val="24"/>
          <w:lang w:val="en-US"/>
        </w:rPr>
        <w:t>NH</w:t>
      </w:r>
      <w:r w:rsidRPr="00772BBF">
        <w:rPr>
          <w:rFonts w:asciiTheme="minorHAnsi" w:hAnsiTheme="minorHAnsi" w:cstheme="minorHAnsi"/>
          <w:sz w:val="24"/>
          <w:szCs w:val="24"/>
          <w:vertAlign w:val="subscript"/>
          <w:lang w:val="en-US"/>
        </w:rPr>
        <w:t>2</w:t>
      </w:r>
      <w:r w:rsidRPr="00772BBF">
        <w:rPr>
          <w:rFonts w:asciiTheme="minorHAnsi" w:hAnsiTheme="minorHAnsi" w:cstheme="minorHAnsi"/>
          <w:sz w:val="24"/>
          <w:szCs w:val="24"/>
          <w:lang w:val="en-US"/>
        </w:rPr>
        <w:t xml:space="preserve"> + </w:t>
      </w:r>
      <w:r w:rsidRPr="00772BBF">
        <w:rPr>
          <w:rFonts w:asciiTheme="minorHAnsi" w:hAnsiTheme="minorHAnsi" w:cstheme="minorHAnsi"/>
          <w:sz w:val="24"/>
          <w:szCs w:val="24"/>
          <w:lang w:val="en-US"/>
        </w:rPr>
        <w:t>HCl</w:t>
      </w:r>
    </w:p>
    <w:p w14:paraId="3FAB74F9" w14:textId="77777777" w:rsidR="00A06243" w:rsidRPr="00772BBF" w:rsidRDefault="00A06243" w:rsidP="00772BBF">
      <w:pPr>
        <w:tabs>
          <w:tab w:val="left" w:pos="15638"/>
        </w:tabs>
        <w:rPr>
          <w:rFonts w:asciiTheme="minorHAnsi" w:hAnsiTheme="minorHAnsi" w:cstheme="minorHAnsi"/>
          <w:sz w:val="24"/>
          <w:szCs w:val="24"/>
          <w:lang w:val="en-US"/>
        </w:rPr>
      </w:pPr>
    </w:p>
    <w:p w14:paraId="2FB358CA" w14:textId="77777777" w:rsidR="00A06243" w:rsidRPr="00772BBF" w:rsidRDefault="00A06243" w:rsidP="00772BBF">
      <w:pPr>
        <w:tabs>
          <w:tab w:val="left" w:pos="15638"/>
        </w:tabs>
        <w:ind w:left="284"/>
        <w:rPr>
          <w:rFonts w:asciiTheme="minorHAnsi" w:hAnsiTheme="minorHAnsi" w:cstheme="minorHAnsi"/>
          <w:sz w:val="24"/>
          <w:szCs w:val="24"/>
          <w:lang w:val="en-US"/>
        </w:rPr>
      </w:pPr>
      <w:proofErr w:type="spellStart"/>
      <w:r w:rsidRPr="00772BBF">
        <w:rPr>
          <w:rFonts w:asciiTheme="minorHAnsi" w:hAnsiTheme="minorHAnsi" w:cstheme="minorHAnsi"/>
          <w:sz w:val="24"/>
          <w:szCs w:val="24"/>
          <w:lang w:val="en-US"/>
        </w:rPr>
        <w:t>Indicatore</w:t>
      </w:r>
      <w:proofErr w:type="spellEnd"/>
      <w:r w:rsidRPr="00772BBF">
        <w:rPr>
          <w:rFonts w:asciiTheme="minorHAnsi" w:hAnsiTheme="minorHAnsi" w:cstheme="minorHAnsi"/>
          <w:sz w:val="24"/>
          <w:szCs w:val="24"/>
          <w:lang w:val="en-US"/>
        </w:rPr>
        <w:t xml:space="preserve"> 1 </w:t>
      </w:r>
      <w:proofErr w:type="spellStart"/>
      <w:r w:rsidRPr="00772BBF">
        <w:rPr>
          <w:rFonts w:asciiTheme="minorHAnsi" w:hAnsiTheme="minorHAnsi" w:cstheme="minorHAnsi"/>
          <w:sz w:val="24"/>
          <w:szCs w:val="24"/>
          <w:lang w:val="en-US"/>
        </w:rPr>
        <w:t>pKind</w:t>
      </w:r>
      <w:proofErr w:type="spellEnd"/>
      <w:r w:rsidRPr="00772BBF">
        <w:rPr>
          <w:rFonts w:asciiTheme="minorHAnsi" w:hAnsiTheme="minorHAnsi" w:cstheme="minorHAnsi"/>
          <w:sz w:val="24"/>
          <w:szCs w:val="24"/>
          <w:lang w:val="en-US"/>
        </w:rPr>
        <w:t>=3.5</w:t>
      </w:r>
    </w:p>
    <w:p w14:paraId="0E61F92E" w14:textId="77777777" w:rsidR="00A06243" w:rsidRPr="00772BBF" w:rsidRDefault="00A06243" w:rsidP="00772BBF">
      <w:pPr>
        <w:tabs>
          <w:tab w:val="left" w:pos="15638"/>
        </w:tabs>
        <w:ind w:left="284"/>
        <w:rPr>
          <w:rFonts w:asciiTheme="minorHAnsi" w:hAnsiTheme="minorHAnsi" w:cstheme="minorHAnsi"/>
          <w:sz w:val="24"/>
          <w:szCs w:val="24"/>
        </w:rPr>
      </w:pPr>
      <w:r w:rsidRPr="00772BBF">
        <w:rPr>
          <w:rFonts w:asciiTheme="minorHAnsi" w:hAnsiTheme="minorHAnsi" w:cstheme="minorHAnsi"/>
          <w:sz w:val="24"/>
          <w:szCs w:val="24"/>
        </w:rPr>
        <w:t xml:space="preserve">Indicatore 2 </w:t>
      </w:r>
      <w:proofErr w:type="spellStart"/>
      <w:r w:rsidRPr="00772BBF">
        <w:rPr>
          <w:rFonts w:asciiTheme="minorHAnsi" w:hAnsiTheme="minorHAnsi" w:cstheme="minorHAnsi"/>
          <w:sz w:val="24"/>
          <w:szCs w:val="24"/>
        </w:rPr>
        <w:t>pKind</w:t>
      </w:r>
      <w:proofErr w:type="spellEnd"/>
      <w:r w:rsidRPr="00772BBF">
        <w:rPr>
          <w:rFonts w:asciiTheme="minorHAnsi" w:hAnsiTheme="minorHAnsi" w:cstheme="minorHAnsi"/>
          <w:sz w:val="24"/>
          <w:szCs w:val="24"/>
        </w:rPr>
        <w:t>=8.3</w:t>
      </w:r>
    </w:p>
    <w:p w14:paraId="7F85D866" w14:textId="77777777" w:rsidR="00772BBF" w:rsidRPr="00772BBF" w:rsidRDefault="00772BBF" w:rsidP="00C43445">
      <w:pPr>
        <w:tabs>
          <w:tab w:val="left" w:pos="15638"/>
        </w:tabs>
        <w:rPr>
          <w:rFonts w:asciiTheme="minorHAnsi" w:hAnsiTheme="minorHAnsi" w:cstheme="minorHAnsi"/>
          <w:sz w:val="24"/>
          <w:szCs w:val="24"/>
        </w:rPr>
      </w:pPr>
    </w:p>
    <w:p w14:paraId="1BB5B0B0" w14:textId="5A56414A" w:rsidR="00A06243" w:rsidRPr="00772BBF" w:rsidRDefault="00A06243" w:rsidP="00772BBF">
      <w:pPr>
        <w:pStyle w:val="Paragrafoelenco"/>
        <w:numPr>
          <w:ilvl w:val="0"/>
          <w:numId w:val="1"/>
        </w:numPr>
        <w:tabs>
          <w:tab w:val="left" w:pos="15638"/>
        </w:tabs>
        <w:rPr>
          <w:rFonts w:asciiTheme="minorHAnsi" w:hAnsiTheme="minorHAnsi" w:cstheme="minorHAnsi"/>
          <w:sz w:val="24"/>
          <w:szCs w:val="24"/>
        </w:rPr>
      </w:pPr>
      <w:r w:rsidRPr="00772BBF">
        <w:rPr>
          <w:rFonts w:asciiTheme="minorHAnsi" w:hAnsiTheme="minorHAnsi" w:cstheme="minorHAnsi"/>
          <w:sz w:val="24"/>
          <w:szCs w:val="24"/>
        </w:rPr>
        <w:t>Scelta dell’indicatore in una titolazione acido base</w:t>
      </w:r>
    </w:p>
    <w:p w14:paraId="2A339301" w14:textId="179B4869" w:rsidR="00A06243" w:rsidRPr="00772BBF" w:rsidRDefault="00A06243" w:rsidP="00C43445">
      <w:pPr>
        <w:tabs>
          <w:tab w:val="left" w:pos="15638"/>
        </w:tabs>
        <w:rPr>
          <w:rFonts w:asciiTheme="minorHAnsi" w:hAnsiTheme="minorHAnsi" w:cstheme="minorHAnsi"/>
          <w:sz w:val="24"/>
          <w:szCs w:val="24"/>
        </w:rPr>
      </w:pPr>
    </w:p>
    <w:p w14:paraId="3B359CB7" w14:textId="3C314A12" w:rsidR="00A06243" w:rsidRPr="00772BBF" w:rsidRDefault="00A06243" w:rsidP="00772BBF">
      <w:pPr>
        <w:pStyle w:val="Paragrafoelenco"/>
        <w:numPr>
          <w:ilvl w:val="0"/>
          <w:numId w:val="1"/>
        </w:numPr>
        <w:tabs>
          <w:tab w:val="left" w:pos="15638"/>
        </w:tabs>
        <w:rPr>
          <w:rFonts w:asciiTheme="minorHAnsi" w:hAnsiTheme="minorHAnsi" w:cstheme="minorHAnsi"/>
          <w:sz w:val="24"/>
          <w:szCs w:val="24"/>
        </w:rPr>
      </w:pPr>
      <w:r w:rsidRPr="00772BBF">
        <w:rPr>
          <w:rFonts w:asciiTheme="minorHAnsi" w:hAnsiTheme="minorHAnsi" w:cstheme="minorHAnsi"/>
          <w:sz w:val="24"/>
          <w:szCs w:val="24"/>
        </w:rPr>
        <w:t>Errore di titolazione: cosa è e perché si verifica</w:t>
      </w:r>
    </w:p>
    <w:p w14:paraId="49F35AF9" w14:textId="17F5D269" w:rsidR="00772BBF" w:rsidRPr="00772BBF" w:rsidRDefault="00772BBF" w:rsidP="00C43445">
      <w:pPr>
        <w:tabs>
          <w:tab w:val="left" w:pos="15638"/>
        </w:tabs>
        <w:rPr>
          <w:rFonts w:asciiTheme="minorHAnsi" w:hAnsiTheme="minorHAnsi" w:cstheme="minorHAnsi"/>
          <w:sz w:val="24"/>
          <w:szCs w:val="24"/>
        </w:rPr>
      </w:pPr>
    </w:p>
    <w:p w14:paraId="46652D74" w14:textId="77777777" w:rsidR="00772BBF" w:rsidRPr="00772BBF" w:rsidRDefault="00772BBF" w:rsidP="00772BBF">
      <w:pPr>
        <w:pStyle w:val="Paragrafoelenco"/>
        <w:numPr>
          <w:ilvl w:val="0"/>
          <w:numId w:val="1"/>
        </w:numPr>
        <w:tabs>
          <w:tab w:val="left" w:pos="15638"/>
        </w:tabs>
        <w:rPr>
          <w:rFonts w:asciiTheme="minorHAnsi" w:hAnsiTheme="minorHAnsi" w:cstheme="minorHAnsi"/>
          <w:sz w:val="24"/>
          <w:szCs w:val="24"/>
        </w:rPr>
      </w:pPr>
      <w:r w:rsidRPr="00772BBF">
        <w:rPr>
          <w:rFonts w:asciiTheme="minorHAnsi" w:hAnsiTheme="minorHAnsi" w:cstheme="minorHAnsi"/>
          <w:sz w:val="24"/>
          <w:szCs w:val="24"/>
        </w:rPr>
        <w:t xml:space="preserve">Indicare quale è il pH ottimale in una titolazione </w:t>
      </w:r>
      <w:proofErr w:type="spellStart"/>
      <w:r w:rsidRPr="00772BBF">
        <w:rPr>
          <w:rFonts w:asciiTheme="minorHAnsi" w:hAnsiTheme="minorHAnsi" w:cstheme="minorHAnsi"/>
          <w:sz w:val="24"/>
          <w:szCs w:val="24"/>
        </w:rPr>
        <w:t>complessometrica</w:t>
      </w:r>
      <w:proofErr w:type="spellEnd"/>
      <w:r w:rsidRPr="00772BBF">
        <w:rPr>
          <w:rFonts w:asciiTheme="minorHAnsi" w:hAnsiTheme="minorHAnsi" w:cstheme="minorHAnsi"/>
          <w:sz w:val="24"/>
          <w:szCs w:val="24"/>
        </w:rPr>
        <w:t xml:space="preserve"> con EDTA e perché.</w:t>
      </w:r>
    </w:p>
    <w:p w14:paraId="7AB64894" w14:textId="77777777" w:rsidR="00772BBF" w:rsidRPr="00772BBF" w:rsidRDefault="00772BBF" w:rsidP="00C43445">
      <w:pPr>
        <w:tabs>
          <w:tab w:val="left" w:pos="15638"/>
        </w:tabs>
        <w:rPr>
          <w:rFonts w:asciiTheme="minorHAnsi" w:hAnsiTheme="minorHAnsi" w:cstheme="minorHAnsi"/>
          <w:sz w:val="24"/>
          <w:szCs w:val="24"/>
        </w:rPr>
      </w:pPr>
    </w:p>
    <w:p w14:paraId="4E58EBD3" w14:textId="77777777" w:rsidR="00772BBF" w:rsidRPr="00772BBF" w:rsidRDefault="00772BBF" w:rsidP="00772BBF">
      <w:pPr>
        <w:pStyle w:val="Paragrafoelenco"/>
        <w:numPr>
          <w:ilvl w:val="0"/>
          <w:numId w:val="1"/>
        </w:numPr>
        <w:tabs>
          <w:tab w:val="left" w:pos="15638"/>
        </w:tabs>
        <w:rPr>
          <w:rFonts w:asciiTheme="minorHAnsi" w:hAnsiTheme="minorHAnsi" w:cstheme="minorHAnsi"/>
          <w:sz w:val="24"/>
          <w:szCs w:val="24"/>
        </w:rPr>
      </w:pPr>
      <w:r w:rsidRPr="00772BBF">
        <w:rPr>
          <w:rFonts w:asciiTheme="minorHAnsi" w:hAnsiTheme="minorHAnsi" w:cstheme="minorHAnsi"/>
          <w:sz w:val="24"/>
          <w:szCs w:val="24"/>
        </w:rPr>
        <w:t xml:space="preserve">Limitazioni nelle titolazioni </w:t>
      </w:r>
      <w:proofErr w:type="spellStart"/>
      <w:r w:rsidRPr="00772BBF">
        <w:rPr>
          <w:rFonts w:asciiTheme="minorHAnsi" w:hAnsiTheme="minorHAnsi" w:cstheme="minorHAnsi"/>
          <w:sz w:val="24"/>
          <w:szCs w:val="24"/>
        </w:rPr>
        <w:t>complessometriche</w:t>
      </w:r>
      <w:proofErr w:type="spellEnd"/>
      <w:r w:rsidRPr="00772BBF">
        <w:rPr>
          <w:rFonts w:asciiTheme="minorHAnsi" w:hAnsiTheme="minorHAnsi" w:cstheme="minorHAnsi"/>
          <w:sz w:val="24"/>
          <w:szCs w:val="24"/>
        </w:rPr>
        <w:t xml:space="preserve"> e come superarle</w:t>
      </w:r>
    </w:p>
    <w:p w14:paraId="11641A16" w14:textId="77777777" w:rsidR="00772BBF" w:rsidRPr="00772BBF" w:rsidRDefault="00772BBF" w:rsidP="00C43445">
      <w:pPr>
        <w:tabs>
          <w:tab w:val="left" w:pos="15638"/>
        </w:tabs>
        <w:rPr>
          <w:rFonts w:asciiTheme="minorHAnsi" w:hAnsiTheme="minorHAnsi" w:cstheme="minorHAnsi"/>
          <w:sz w:val="24"/>
          <w:szCs w:val="24"/>
        </w:rPr>
      </w:pPr>
    </w:p>
    <w:p w14:paraId="7DE1FE51" w14:textId="5285A2D5" w:rsidR="00772BBF" w:rsidRPr="00772BBF" w:rsidRDefault="00772BBF" w:rsidP="00772BBF">
      <w:pPr>
        <w:pStyle w:val="Paragrafoelenco"/>
        <w:numPr>
          <w:ilvl w:val="0"/>
          <w:numId w:val="1"/>
        </w:numPr>
        <w:tabs>
          <w:tab w:val="left" w:pos="15638"/>
        </w:tabs>
        <w:rPr>
          <w:rFonts w:asciiTheme="minorHAnsi" w:hAnsiTheme="minorHAnsi" w:cstheme="minorHAnsi"/>
          <w:sz w:val="24"/>
          <w:szCs w:val="24"/>
        </w:rPr>
      </w:pPr>
      <w:r w:rsidRPr="00772BBF">
        <w:rPr>
          <w:rFonts w:asciiTheme="minorHAnsi" w:hAnsiTheme="minorHAnsi" w:cstheme="minorHAnsi"/>
          <w:sz w:val="24"/>
          <w:szCs w:val="24"/>
        </w:rPr>
        <w:t xml:space="preserve">Scelta dell’indicatore nelle titolazioni </w:t>
      </w:r>
      <w:proofErr w:type="spellStart"/>
      <w:r w:rsidRPr="00772BBF">
        <w:rPr>
          <w:rFonts w:asciiTheme="minorHAnsi" w:hAnsiTheme="minorHAnsi" w:cstheme="minorHAnsi"/>
          <w:sz w:val="24"/>
          <w:szCs w:val="24"/>
        </w:rPr>
        <w:t>ccomplessometriche</w:t>
      </w:r>
      <w:proofErr w:type="spellEnd"/>
    </w:p>
    <w:p w14:paraId="70849FDE" w14:textId="77777777" w:rsidR="00772BBF" w:rsidRPr="00772BBF" w:rsidRDefault="00772BBF" w:rsidP="00772BBF">
      <w:pPr>
        <w:pStyle w:val="Paragrafoelenco"/>
        <w:rPr>
          <w:rFonts w:asciiTheme="minorHAnsi" w:hAnsiTheme="minorHAnsi" w:cstheme="minorHAnsi"/>
          <w:sz w:val="24"/>
          <w:szCs w:val="24"/>
        </w:rPr>
      </w:pPr>
    </w:p>
    <w:p w14:paraId="6BC49B3F" w14:textId="36933939" w:rsidR="00772BBF" w:rsidRPr="00772BBF" w:rsidRDefault="00772BBF" w:rsidP="00772BBF">
      <w:pPr>
        <w:pStyle w:val="Paragrafoelenco"/>
        <w:numPr>
          <w:ilvl w:val="0"/>
          <w:numId w:val="1"/>
        </w:numPr>
        <w:tabs>
          <w:tab w:val="left" w:pos="15638"/>
        </w:tabs>
        <w:rPr>
          <w:rFonts w:asciiTheme="minorHAnsi" w:hAnsiTheme="minorHAnsi" w:cstheme="minorHAnsi"/>
          <w:sz w:val="24"/>
          <w:szCs w:val="24"/>
        </w:rPr>
      </w:pPr>
      <w:r w:rsidRPr="00772BBF">
        <w:rPr>
          <w:rFonts w:asciiTheme="minorHAnsi" w:hAnsiTheme="minorHAnsi" w:cstheme="minorHAnsi"/>
          <w:sz w:val="24"/>
          <w:szCs w:val="24"/>
        </w:rPr>
        <w:t xml:space="preserve"> Descrivere le titolazioni redox indicando scelta del titolante, scelta dell’indicatore, modi utili per seguire la titolazione</w:t>
      </w:r>
    </w:p>
    <w:p w14:paraId="31BF1246" w14:textId="77777777" w:rsidR="00772BBF" w:rsidRPr="00772BBF" w:rsidRDefault="00772BBF" w:rsidP="00772BBF">
      <w:pPr>
        <w:pStyle w:val="Paragrafoelenco"/>
        <w:rPr>
          <w:rFonts w:asciiTheme="minorHAnsi" w:hAnsiTheme="minorHAnsi" w:cstheme="minorHAnsi"/>
          <w:sz w:val="24"/>
          <w:szCs w:val="24"/>
        </w:rPr>
      </w:pPr>
    </w:p>
    <w:p w14:paraId="023A1692" w14:textId="0F1CB7F8" w:rsidR="00772BBF" w:rsidRPr="00772BBF" w:rsidRDefault="00772BBF" w:rsidP="00772BBF">
      <w:pPr>
        <w:pStyle w:val="Paragrafoelenco"/>
        <w:numPr>
          <w:ilvl w:val="0"/>
          <w:numId w:val="1"/>
        </w:numPr>
        <w:tabs>
          <w:tab w:val="left" w:pos="15638"/>
        </w:tabs>
        <w:rPr>
          <w:rFonts w:asciiTheme="minorHAnsi" w:hAnsiTheme="minorHAnsi" w:cstheme="minorHAnsi"/>
          <w:sz w:val="24"/>
          <w:szCs w:val="24"/>
        </w:rPr>
      </w:pPr>
      <w:r w:rsidRPr="00772BBF">
        <w:rPr>
          <w:rFonts w:asciiTheme="minorHAnsi" w:hAnsiTheme="minorHAnsi" w:cstheme="minorHAnsi"/>
          <w:sz w:val="24"/>
          <w:szCs w:val="24"/>
        </w:rPr>
        <w:t xml:space="preserve">Quale indicatore si usa in </w:t>
      </w:r>
      <w:proofErr w:type="spellStart"/>
      <w:r w:rsidRPr="00772BBF">
        <w:rPr>
          <w:rFonts w:asciiTheme="minorHAnsi" w:hAnsiTheme="minorHAnsi" w:cstheme="minorHAnsi"/>
          <w:sz w:val="24"/>
          <w:szCs w:val="24"/>
        </w:rPr>
        <w:t>permanganometria</w:t>
      </w:r>
      <w:proofErr w:type="spellEnd"/>
      <w:r w:rsidRPr="00772BBF">
        <w:rPr>
          <w:rFonts w:asciiTheme="minorHAnsi" w:hAnsiTheme="minorHAnsi" w:cstheme="minorHAnsi"/>
          <w:sz w:val="24"/>
          <w:szCs w:val="24"/>
        </w:rPr>
        <w:t xml:space="preserve"> e perché</w:t>
      </w:r>
    </w:p>
    <w:p w14:paraId="7B9537A4" w14:textId="77777777" w:rsidR="00772BBF" w:rsidRPr="00772BBF" w:rsidRDefault="00772BBF" w:rsidP="00772BBF">
      <w:pPr>
        <w:pStyle w:val="Paragrafoelenco"/>
        <w:rPr>
          <w:rFonts w:asciiTheme="minorHAnsi" w:hAnsiTheme="minorHAnsi" w:cstheme="minorHAnsi"/>
          <w:sz w:val="24"/>
          <w:szCs w:val="24"/>
        </w:rPr>
      </w:pPr>
    </w:p>
    <w:p w14:paraId="5BCA5113" w14:textId="53B52C6A" w:rsidR="00772BBF" w:rsidRPr="00772BBF" w:rsidRDefault="00772BBF" w:rsidP="00772BBF">
      <w:pPr>
        <w:pStyle w:val="Paragrafoelenco"/>
        <w:numPr>
          <w:ilvl w:val="0"/>
          <w:numId w:val="1"/>
        </w:numPr>
        <w:tabs>
          <w:tab w:val="left" w:pos="15638"/>
        </w:tabs>
        <w:rPr>
          <w:rFonts w:asciiTheme="minorHAnsi" w:hAnsiTheme="minorHAnsi" w:cstheme="minorHAnsi"/>
          <w:sz w:val="24"/>
          <w:szCs w:val="24"/>
        </w:rPr>
      </w:pPr>
      <w:r w:rsidRPr="00772BBF">
        <w:rPr>
          <w:rFonts w:asciiTheme="minorHAnsi" w:hAnsiTheme="minorHAnsi" w:cstheme="minorHAnsi"/>
          <w:sz w:val="24"/>
          <w:szCs w:val="24"/>
        </w:rPr>
        <w:t>Quale indicatore si usa in iodometria</w:t>
      </w:r>
    </w:p>
    <w:p w14:paraId="08A3AF32" w14:textId="77777777" w:rsidR="00772BBF" w:rsidRPr="00772BBF" w:rsidRDefault="00772BBF" w:rsidP="00772BBF">
      <w:pPr>
        <w:pStyle w:val="Paragrafoelenco"/>
        <w:rPr>
          <w:rFonts w:asciiTheme="minorHAnsi" w:hAnsiTheme="minorHAnsi" w:cstheme="minorHAnsi"/>
          <w:sz w:val="24"/>
          <w:szCs w:val="24"/>
        </w:rPr>
      </w:pPr>
    </w:p>
    <w:p w14:paraId="708873AD" w14:textId="676D00C4" w:rsidR="00772BBF" w:rsidRPr="00772BBF" w:rsidRDefault="00772BBF" w:rsidP="00772BBF">
      <w:pPr>
        <w:pStyle w:val="Paragrafoelenco"/>
        <w:numPr>
          <w:ilvl w:val="0"/>
          <w:numId w:val="1"/>
        </w:numPr>
        <w:tabs>
          <w:tab w:val="left" w:pos="15638"/>
        </w:tabs>
        <w:rPr>
          <w:rFonts w:asciiTheme="minorHAnsi" w:hAnsiTheme="minorHAnsi" w:cstheme="minorHAnsi"/>
          <w:sz w:val="24"/>
          <w:szCs w:val="24"/>
        </w:rPr>
      </w:pPr>
      <w:r w:rsidRPr="00772BBF">
        <w:rPr>
          <w:rFonts w:asciiTheme="minorHAnsi" w:hAnsiTheme="minorHAnsi" w:cstheme="minorHAnsi"/>
          <w:sz w:val="24"/>
          <w:szCs w:val="24"/>
        </w:rPr>
        <w:t>In una titolazione acido forte base forte il pH al punto finale è influenzato dalla concentrazione</w:t>
      </w:r>
    </w:p>
    <w:p w14:paraId="6E334CDA" w14:textId="77777777" w:rsidR="00772BBF" w:rsidRPr="00772BBF" w:rsidRDefault="00772BBF" w:rsidP="00772BBF">
      <w:pPr>
        <w:pStyle w:val="Paragrafoelenco"/>
        <w:rPr>
          <w:rFonts w:asciiTheme="minorHAnsi" w:hAnsiTheme="minorHAnsi" w:cstheme="minorHAnsi"/>
          <w:sz w:val="24"/>
          <w:szCs w:val="24"/>
        </w:rPr>
      </w:pPr>
    </w:p>
    <w:p w14:paraId="5BC34B79" w14:textId="0DADD764" w:rsidR="00772BBF" w:rsidRPr="00772BBF" w:rsidRDefault="00772BBF" w:rsidP="00772BBF">
      <w:pPr>
        <w:pStyle w:val="Paragrafoelenco"/>
        <w:numPr>
          <w:ilvl w:val="0"/>
          <w:numId w:val="1"/>
        </w:numPr>
        <w:tabs>
          <w:tab w:val="left" w:pos="15638"/>
        </w:tabs>
        <w:rPr>
          <w:rFonts w:asciiTheme="minorHAnsi" w:hAnsiTheme="minorHAnsi" w:cstheme="minorHAnsi"/>
          <w:sz w:val="24"/>
          <w:szCs w:val="24"/>
        </w:rPr>
      </w:pPr>
      <w:r w:rsidRPr="00772BBF">
        <w:rPr>
          <w:rFonts w:asciiTheme="minorHAnsi" w:hAnsiTheme="minorHAnsi" w:cstheme="minorHAnsi"/>
          <w:sz w:val="24"/>
          <w:szCs w:val="24"/>
        </w:rPr>
        <w:t>Differenza tra punto finale e punto equivalente</w:t>
      </w:r>
    </w:p>
    <w:p w14:paraId="0CD20501" w14:textId="77777777" w:rsidR="00772BBF" w:rsidRPr="00772BBF" w:rsidRDefault="00772BBF" w:rsidP="00772BBF">
      <w:pPr>
        <w:pStyle w:val="Paragrafoelenco"/>
        <w:rPr>
          <w:rFonts w:asciiTheme="minorHAnsi" w:hAnsiTheme="minorHAnsi" w:cstheme="minorHAnsi"/>
          <w:sz w:val="24"/>
          <w:szCs w:val="24"/>
        </w:rPr>
      </w:pPr>
    </w:p>
    <w:p w14:paraId="612CC016" w14:textId="5FE98906" w:rsidR="00772BBF" w:rsidRPr="00772BBF" w:rsidRDefault="00772BBF" w:rsidP="00772BBF">
      <w:pPr>
        <w:pStyle w:val="Paragrafoelenco"/>
        <w:numPr>
          <w:ilvl w:val="0"/>
          <w:numId w:val="1"/>
        </w:numPr>
        <w:tabs>
          <w:tab w:val="left" w:pos="15638"/>
        </w:tabs>
        <w:rPr>
          <w:rFonts w:asciiTheme="minorHAnsi" w:hAnsiTheme="minorHAnsi" w:cstheme="minorHAnsi"/>
          <w:sz w:val="24"/>
          <w:szCs w:val="24"/>
        </w:rPr>
      </w:pPr>
      <w:r w:rsidRPr="00772BBF">
        <w:rPr>
          <w:rFonts w:asciiTheme="minorHAnsi" w:hAnsiTheme="minorHAnsi" w:cstheme="minorHAnsi"/>
          <w:sz w:val="24"/>
          <w:szCs w:val="24"/>
        </w:rPr>
        <w:t xml:space="preserve"> </w:t>
      </w:r>
      <w:r w:rsidRPr="00772BBF">
        <w:rPr>
          <w:rFonts w:asciiTheme="minorHAnsi" w:hAnsiTheme="minorHAnsi" w:cstheme="minorHAnsi"/>
          <w:sz w:val="24"/>
          <w:szCs w:val="24"/>
        </w:rPr>
        <w:t>Descrivere i passaggi principali che è necessario compiere in laboratorio per effettuare una titolazione acido debole base forte riportando i principali aspetti teorici coinvolti</w:t>
      </w:r>
    </w:p>
    <w:p w14:paraId="6BF660FE" w14:textId="77777777" w:rsidR="00772BBF" w:rsidRPr="00772BBF" w:rsidRDefault="00772BBF" w:rsidP="00772BBF">
      <w:pPr>
        <w:pStyle w:val="Paragrafoelenco"/>
        <w:rPr>
          <w:rFonts w:asciiTheme="minorHAnsi" w:hAnsiTheme="minorHAnsi" w:cstheme="minorHAnsi"/>
          <w:sz w:val="24"/>
          <w:szCs w:val="24"/>
        </w:rPr>
      </w:pPr>
    </w:p>
    <w:p w14:paraId="1D3A986D" w14:textId="77476309" w:rsidR="00772BBF" w:rsidRPr="00772BBF" w:rsidRDefault="00772BBF" w:rsidP="00772BBF">
      <w:pPr>
        <w:pStyle w:val="Paragrafoelenco"/>
        <w:numPr>
          <w:ilvl w:val="0"/>
          <w:numId w:val="1"/>
        </w:numPr>
        <w:tabs>
          <w:tab w:val="left" w:pos="15638"/>
        </w:tabs>
        <w:rPr>
          <w:rFonts w:asciiTheme="minorHAnsi" w:hAnsiTheme="minorHAnsi" w:cstheme="minorHAnsi"/>
          <w:sz w:val="24"/>
          <w:szCs w:val="24"/>
        </w:rPr>
      </w:pPr>
      <w:r w:rsidRPr="00772BBF">
        <w:rPr>
          <w:rFonts w:asciiTheme="minorHAnsi" w:hAnsiTheme="minorHAnsi" w:cstheme="minorHAnsi"/>
          <w:sz w:val="24"/>
          <w:szCs w:val="24"/>
        </w:rPr>
        <w:t>Descrivere i concetti di precisone e accuratezza</w:t>
      </w:r>
      <w:r w:rsidRPr="00772BBF">
        <w:rPr>
          <w:rFonts w:asciiTheme="minorHAnsi" w:hAnsiTheme="minorHAnsi" w:cstheme="minorHAnsi"/>
          <w:sz w:val="24"/>
          <w:szCs w:val="24"/>
        </w:rPr>
        <w:t>, applicati alla chimica analitica,</w:t>
      </w:r>
      <w:r w:rsidRPr="00772BBF">
        <w:rPr>
          <w:rFonts w:asciiTheme="minorHAnsi" w:hAnsiTheme="minorHAnsi" w:cstheme="minorHAnsi"/>
          <w:sz w:val="24"/>
          <w:szCs w:val="24"/>
        </w:rPr>
        <w:t xml:space="preserve"> facendo riferimento alle grandezze con cui è possibile descriverli da un punto di vista matematico</w:t>
      </w:r>
    </w:p>
    <w:p w14:paraId="1A1F0739" w14:textId="77777777" w:rsidR="00772BBF" w:rsidRPr="00772BBF" w:rsidRDefault="00772BBF" w:rsidP="00772BBF">
      <w:pPr>
        <w:pStyle w:val="Paragrafoelenco"/>
        <w:rPr>
          <w:rFonts w:ascii="Times New Roman"/>
          <w:sz w:val="26"/>
        </w:rPr>
      </w:pPr>
    </w:p>
    <w:sectPr w:rsidR="00772BBF" w:rsidRPr="00772BBF">
      <w:footerReference w:type="default" r:id="rId7"/>
      <w:pgSz w:w="22380" w:h="31660"/>
      <w:pgMar w:top="1480" w:right="3240" w:bottom="1340" w:left="1240" w:header="0" w:footer="11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2D1B6" w14:textId="77777777" w:rsidR="00B67F66" w:rsidRDefault="00B67F66">
      <w:r>
        <w:separator/>
      </w:r>
    </w:p>
  </w:endnote>
  <w:endnote w:type="continuationSeparator" w:id="0">
    <w:p w14:paraId="4303FBA0" w14:textId="77777777" w:rsidR="00B67F66" w:rsidRDefault="00B67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2AD18" w14:textId="77777777" w:rsidR="000B5800" w:rsidRDefault="008C5F52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8E0E08E" wp14:editId="26137BF5">
              <wp:simplePos x="0" y="0"/>
              <wp:positionH relativeFrom="page">
                <wp:posOffset>6977380</wp:posOffset>
              </wp:positionH>
              <wp:positionV relativeFrom="page">
                <wp:posOffset>19178270</wp:posOffset>
              </wp:positionV>
              <wp:extent cx="235585" cy="359410"/>
              <wp:effectExtent l="0" t="0" r="5715" b="889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35585" cy="359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872DB6" w14:textId="77777777" w:rsidR="000B5800" w:rsidRDefault="00000000">
                          <w:pPr>
                            <w:pStyle w:val="Corpotesto"/>
                            <w:spacing w:before="27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E0E08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9.4pt;margin-top:1510.1pt;width:18.55pt;height:28.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" filled="f" stroked="f">
              <v:path arrowok="t"/>
              <v:textbox inset="0,0,0,0">
                <w:txbxContent>
                  <w:p w14:paraId="54872DB6" w14:textId="77777777" w:rsidR="000B5800" w:rsidRDefault="00000000">
                    <w:pPr>
                      <w:pStyle w:val="Corpotesto"/>
                      <w:spacing w:before="27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2C8D6" w14:textId="77777777" w:rsidR="00B67F66" w:rsidRDefault="00B67F66">
      <w:r>
        <w:separator/>
      </w:r>
    </w:p>
  </w:footnote>
  <w:footnote w:type="continuationSeparator" w:id="0">
    <w:p w14:paraId="3690309C" w14:textId="77777777" w:rsidR="00B67F66" w:rsidRDefault="00B67F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017BB3"/>
    <w:multiLevelType w:val="hybridMultilevel"/>
    <w:tmpl w:val="C6AAF4D6"/>
    <w:lvl w:ilvl="0" w:tplc="04100011">
      <w:start w:val="1"/>
      <w:numFmt w:val="decimal"/>
      <w:lvlText w:val="%1)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8398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800"/>
    <w:rsid w:val="000B5800"/>
    <w:rsid w:val="0015566C"/>
    <w:rsid w:val="004C228B"/>
    <w:rsid w:val="00772BBF"/>
    <w:rsid w:val="008C5F52"/>
    <w:rsid w:val="00A06243"/>
    <w:rsid w:val="00B67F66"/>
    <w:rsid w:val="00C4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63BEBE"/>
  <w15:docId w15:val="{50446D1C-CD9B-574E-84C3-859F68750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45"/>
      <w:szCs w:val="45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8C5F5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5F52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C5F5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5F52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Chim_anal_1UD</vt:lpstr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Chim_anal_1UD</dc:title>
  <cp:lastModifiedBy>giorgia lancia</cp:lastModifiedBy>
  <cp:revision>3</cp:revision>
  <cp:lastPrinted>2023-03-15T08:18:00Z</cp:lastPrinted>
  <dcterms:created xsi:type="dcterms:W3CDTF">2023-03-15T08:18:00Z</dcterms:created>
  <dcterms:modified xsi:type="dcterms:W3CDTF">2023-03-15T08:20:00Z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2021-12-03T00:00:00Z</vt:filetime>
  </property>
  <property fmtid="{D5CDD505-2E9C-101B-9397-08002B2CF9AE}" pid="3" name="Creator">
    <vt:lpwstr>Numbers</vt:lpwstr>
  </property>
  <property fmtid="{D5CDD505-2E9C-101B-9397-08002B2CF9AE}" pid="4" name="LastSaved">
    <vt:filetime>2023-03-15T00:00:00Z</vt:filetime>
  </property>
</Properties>
</file>