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04EE" w14:textId="06C123CF" w:rsidR="00EC56EE" w:rsidRPr="00EC56EE" w:rsidRDefault="00EC56EE" w:rsidP="00EC56EE">
      <w:pPr>
        <w:jc w:val="center"/>
        <w:rPr>
          <w:b/>
          <w:bCs/>
          <w:sz w:val="36"/>
          <w:szCs w:val="36"/>
        </w:rPr>
      </w:pPr>
      <w:r w:rsidRPr="00EC56EE">
        <w:rPr>
          <w:b/>
          <w:bCs/>
          <w:sz w:val="36"/>
          <w:szCs w:val="36"/>
        </w:rPr>
        <w:t>CITTA</w:t>
      </w:r>
      <w:r w:rsidR="00032346">
        <w:rPr>
          <w:b/>
          <w:bCs/>
          <w:sz w:val="36"/>
          <w:szCs w:val="36"/>
        </w:rPr>
        <w:t>’</w:t>
      </w:r>
      <w:r w:rsidRPr="00EC56EE">
        <w:rPr>
          <w:b/>
          <w:bCs/>
          <w:sz w:val="36"/>
          <w:szCs w:val="36"/>
        </w:rPr>
        <w:t xml:space="preserve"> CREATIVE</w:t>
      </w:r>
    </w:p>
    <w:p w14:paraId="788334FF" w14:textId="5C952614" w:rsidR="00EC56EE" w:rsidRPr="00EC56EE" w:rsidRDefault="00EC56EE" w:rsidP="00EC56EE">
      <w:pPr>
        <w:jc w:val="center"/>
        <w:rPr>
          <w:b/>
          <w:bCs/>
          <w:sz w:val="36"/>
          <w:szCs w:val="36"/>
        </w:rPr>
      </w:pPr>
    </w:p>
    <w:p w14:paraId="60E2A874" w14:textId="5508FDE9" w:rsidR="00EC56EE" w:rsidRDefault="00EC56EE" w:rsidP="00EC56EE">
      <w:pPr>
        <w:jc w:val="center"/>
        <w:rPr>
          <w:b/>
          <w:bCs/>
        </w:rPr>
      </w:pPr>
      <w:r>
        <w:rPr>
          <w:b/>
          <w:bCs/>
        </w:rPr>
        <w:t>ESAME SCRITTO PER FREQUENTANTI</w:t>
      </w:r>
    </w:p>
    <w:p w14:paraId="6EC19FD0" w14:textId="151CE660" w:rsidR="00EC56EE" w:rsidRDefault="00EC56EE">
      <w:pPr>
        <w:rPr>
          <w:b/>
          <w:bCs/>
        </w:rPr>
      </w:pPr>
    </w:p>
    <w:p w14:paraId="10BEB570" w14:textId="78C043F1" w:rsidR="00EC56EE" w:rsidRDefault="00EC56EE">
      <w:pPr>
        <w:rPr>
          <w:b/>
          <w:bCs/>
        </w:rPr>
      </w:pPr>
    </w:p>
    <w:p w14:paraId="02FB683E" w14:textId="68A18B5F" w:rsidR="00EC56EE" w:rsidRDefault="00EC56EE">
      <w:pPr>
        <w:rPr>
          <w:b/>
          <w:bCs/>
        </w:rPr>
      </w:pPr>
      <w:r>
        <w:rPr>
          <w:b/>
          <w:bCs/>
        </w:rPr>
        <w:t>NOME:</w:t>
      </w:r>
    </w:p>
    <w:p w14:paraId="186CAA09" w14:textId="352724D6" w:rsidR="00EC56EE" w:rsidRDefault="00EC56EE">
      <w:pPr>
        <w:rPr>
          <w:b/>
          <w:bCs/>
        </w:rPr>
      </w:pPr>
      <w:r>
        <w:rPr>
          <w:b/>
          <w:bCs/>
        </w:rPr>
        <w:t>COGNOME:</w:t>
      </w:r>
    </w:p>
    <w:p w14:paraId="39BCF099" w14:textId="2066E2AB" w:rsidR="00EC56EE" w:rsidRDefault="00EC56EE">
      <w:pPr>
        <w:rPr>
          <w:b/>
          <w:bCs/>
        </w:rPr>
      </w:pPr>
    </w:p>
    <w:p w14:paraId="26127FBB" w14:textId="2EBAF8F5" w:rsidR="00EC56EE" w:rsidRDefault="00EC56EE">
      <w:pPr>
        <w:rPr>
          <w:b/>
          <w:bCs/>
        </w:rPr>
      </w:pPr>
    </w:p>
    <w:p w14:paraId="55EDA88B" w14:textId="77777777" w:rsidR="00EC56EE" w:rsidRDefault="00EC56EE">
      <w:pPr>
        <w:rPr>
          <w:b/>
          <w:bCs/>
        </w:rPr>
      </w:pPr>
    </w:p>
    <w:p w14:paraId="4385A1AC" w14:textId="77777777" w:rsidR="00EC56EE" w:rsidRDefault="00EC56EE">
      <w:pPr>
        <w:rPr>
          <w:b/>
          <w:bCs/>
        </w:rPr>
      </w:pPr>
    </w:p>
    <w:p w14:paraId="323F366F" w14:textId="77777777" w:rsidR="00EC56EE" w:rsidRDefault="00EC56EE">
      <w:pPr>
        <w:rPr>
          <w:b/>
          <w:bCs/>
        </w:rPr>
      </w:pPr>
    </w:p>
    <w:p w14:paraId="2FE012FA" w14:textId="34EAE425" w:rsidR="00EC56EE" w:rsidRPr="00EC56EE" w:rsidRDefault="00EC56EE">
      <w:pPr>
        <w:rPr>
          <w:b/>
          <w:bCs/>
        </w:rPr>
      </w:pPr>
      <w:r w:rsidRPr="00EC56EE">
        <w:rPr>
          <w:b/>
          <w:bCs/>
        </w:rPr>
        <w:t>Rispondi alle domande seguenti in forma scritta</w:t>
      </w:r>
    </w:p>
    <w:p w14:paraId="661AFBD9" w14:textId="77777777" w:rsidR="00EC56EE" w:rsidRDefault="00EC56EE"/>
    <w:p w14:paraId="179CF167" w14:textId="77777777" w:rsidR="00EC56EE" w:rsidRDefault="00EC56EE"/>
    <w:p w14:paraId="54B927F1" w14:textId="343CB29D" w:rsidR="00EC56EE" w:rsidRDefault="00EC56EE">
      <w:r>
        <w:t>Perché la “</w:t>
      </w:r>
      <w:proofErr w:type="spellStart"/>
      <w:r>
        <w:t>planetarizzazione</w:t>
      </w:r>
      <w:proofErr w:type="spellEnd"/>
      <w:r>
        <w:t xml:space="preserve"> dell’urbano” è un problema? (100 parole max.)</w:t>
      </w:r>
    </w:p>
    <w:p w14:paraId="0E27B602" w14:textId="424FAD16" w:rsidR="00EC56EE" w:rsidRDefault="00EC56EE"/>
    <w:p w14:paraId="05B00C2C" w14:textId="475779C6" w:rsidR="00EC56EE" w:rsidRDefault="00EC56EE"/>
    <w:p w14:paraId="01E787F6" w14:textId="2A57A97B" w:rsidR="00EC56EE" w:rsidRDefault="00EC56EE"/>
    <w:p w14:paraId="000DA79C" w14:textId="26E3C093" w:rsidR="00EC56EE" w:rsidRDefault="00EC56EE"/>
    <w:p w14:paraId="0A5F8406" w14:textId="0D589946" w:rsidR="00EC56EE" w:rsidRDefault="00EC56EE"/>
    <w:p w14:paraId="1AFCC3A9" w14:textId="6DEAEAD5" w:rsidR="00EC56EE" w:rsidRDefault="00EC56EE"/>
    <w:p w14:paraId="683FCF4F" w14:textId="7300F31F" w:rsidR="00EC56EE" w:rsidRDefault="00EC56EE"/>
    <w:p w14:paraId="067BDBE9" w14:textId="58B01FA2" w:rsidR="00EC56EE" w:rsidRDefault="00EC56EE"/>
    <w:p w14:paraId="77BA6736" w14:textId="451668E5" w:rsidR="00EC56EE" w:rsidRDefault="00EC56EE"/>
    <w:p w14:paraId="07C2F0C9" w14:textId="6567D6F7" w:rsidR="00EC56EE" w:rsidRDefault="00EC56EE"/>
    <w:p w14:paraId="5BAE9F17" w14:textId="551A1BA2" w:rsidR="00EC56EE" w:rsidRDefault="00EC56EE"/>
    <w:p w14:paraId="65A2ED5E" w14:textId="36790EFC" w:rsidR="00EC56EE" w:rsidRDefault="00EC56EE"/>
    <w:p w14:paraId="5D40993C" w14:textId="77777777" w:rsidR="00EC56EE" w:rsidRDefault="00EC56EE"/>
    <w:p w14:paraId="6A09DD6F" w14:textId="1780D4AD" w:rsidR="00EC56EE" w:rsidRDefault="00EC56EE"/>
    <w:p w14:paraId="0A0CBF66" w14:textId="26175172" w:rsidR="00EC56EE" w:rsidRDefault="00EC56EE"/>
    <w:p w14:paraId="679C4E64" w14:textId="72783335" w:rsidR="00EC56EE" w:rsidRDefault="00EC56EE"/>
    <w:p w14:paraId="08517324" w14:textId="77777777" w:rsidR="00EC56EE" w:rsidRDefault="00EC56EE"/>
    <w:p w14:paraId="14231088" w14:textId="4DCFAC08" w:rsidR="00EC56EE" w:rsidRDefault="00EC56EE">
      <w:r>
        <w:t>Descrivere il rapporto tra turismo e rigenerazione urbana (100 parole max.)</w:t>
      </w:r>
    </w:p>
    <w:p w14:paraId="330783A7" w14:textId="582D9C86" w:rsidR="00EC56EE" w:rsidRDefault="00EC56EE"/>
    <w:p w14:paraId="68DAB5A4" w14:textId="2977432D" w:rsidR="00EC56EE" w:rsidRDefault="00EC56EE"/>
    <w:p w14:paraId="5F58CCB8" w14:textId="6CB29199" w:rsidR="00EC56EE" w:rsidRDefault="00EC56EE"/>
    <w:p w14:paraId="198883DC" w14:textId="25374A58" w:rsidR="00EC56EE" w:rsidRDefault="00EC56EE"/>
    <w:p w14:paraId="552BC704" w14:textId="0B7ED560" w:rsidR="00EC56EE" w:rsidRDefault="00EC56EE"/>
    <w:p w14:paraId="1BCC6D17" w14:textId="0C81BB17" w:rsidR="00EC56EE" w:rsidRDefault="00EC56EE"/>
    <w:p w14:paraId="67F30984" w14:textId="71C0F494" w:rsidR="00EC56EE" w:rsidRDefault="00EC56EE"/>
    <w:p w14:paraId="1273B3A0" w14:textId="7BBEBD4A" w:rsidR="00EC56EE" w:rsidRDefault="00EC56EE"/>
    <w:p w14:paraId="5F70BA9D" w14:textId="02B40742" w:rsidR="00EC56EE" w:rsidRDefault="00EC56EE"/>
    <w:p w14:paraId="4F8729DF" w14:textId="0F5E2104" w:rsidR="00EC56EE" w:rsidRDefault="00EC56EE"/>
    <w:p w14:paraId="29254822" w14:textId="164D043D" w:rsidR="00EC56EE" w:rsidRDefault="00EC56EE"/>
    <w:p w14:paraId="23A8615E" w14:textId="0DAC1863" w:rsidR="00EC56EE" w:rsidRDefault="00EC56EE"/>
    <w:p w14:paraId="6D80CD45" w14:textId="36D21829" w:rsidR="00EC56EE" w:rsidRDefault="00EC56EE"/>
    <w:p w14:paraId="34F5B2C3" w14:textId="16C2FD30" w:rsidR="00EC56EE" w:rsidRDefault="00EC56EE">
      <w:r>
        <w:lastRenderedPageBreak/>
        <w:t>Perché la nostalgia è un elemento importante per la rigenerazione urbana? (100 parole max.)</w:t>
      </w:r>
    </w:p>
    <w:p w14:paraId="6E26968A" w14:textId="77777777" w:rsidR="00EC56EE" w:rsidRDefault="00EC56EE"/>
    <w:p w14:paraId="625B3E03" w14:textId="60FF4AF1" w:rsidR="00EC56EE" w:rsidRDefault="00EC56EE"/>
    <w:p w14:paraId="3CEAF377" w14:textId="1C8AF5FF" w:rsidR="00EC56EE" w:rsidRDefault="00EC56EE"/>
    <w:p w14:paraId="1A0C0258" w14:textId="59C2A11D" w:rsidR="00EC56EE" w:rsidRDefault="00EC56EE"/>
    <w:p w14:paraId="1AABC9C0" w14:textId="4B679A06" w:rsidR="00EC56EE" w:rsidRDefault="00EC56EE"/>
    <w:p w14:paraId="608CB8C3" w14:textId="1198EFDA" w:rsidR="00EC56EE" w:rsidRDefault="00EC56EE"/>
    <w:p w14:paraId="33363DF6" w14:textId="42F3CFF2" w:rsidR="00EC56EE" w:rsidRDefault="00EC56EE"/>
    <w:p w14:paraId="1E7D5EFE" w14:textId="4AB1F536" w:rsidR="00EC56EE" w:rsidRDefault="00EC56EE"/>
    <w:p w14:paraId="281908A3" w14:textId="636D1DE5" w:rsidR="00EC56EE" w:rsidRDefault="00EC56EE"/>
    <w:p w14:paraId="6C20BB5F" w14:textId="1967B8A9" w:rsidR="00EC56EE" w:rsidRDefault="00EC56EE"/>
    <w:p w14:paraId="3B23EEE8" w14:textId="6C910701" w:rsidR="00EC56EE" w:rsidRDefault="00EC56EE"/>
    <w:p w14:paraId="12C6B192" w14:textId="6B96D96C" w:rsidR="00EC56EE" w:rsidRDefault="00EC56EE"/>
    <w:p w14:paraId="151FE498" w14:textId="77777777" w:rsidR="00EC56EE" w:rsidRDefault="00EC56EE"/>
    <w:p w14:paraId="11585871" w14:textId="0545B3A2" w:rsidR="00EC56EE" w:rsidRDefault="00EC56EE"/>
    <w:p w14:paraId="5E08F364" w14:textId="37BADB5C" w:rsidR="00EC56EE" w:rsidRDefault="00EC56EE"/>
    <w:p w14:paraId="167E2381" w14:textId="0236EA00" w:rsidR="00EC56EE" w:rsidRPr="00EC56EE" w:rsidRDefault="00EC56EE">
      <w:pPr>
        <w:rPr>
          <w:b/>
          <w:bCs/>
        </w:rPr>
      </w:pPr>
      <w:r w:rsidRPr="00EC56EE">
        <w:rPr>
          <w:b/>
          <w:bCs/>
        </w:rPr>
        <w:t>Scegli la risposta giusta o indica Vero/Falso (V. o F., cerchiare)</w:t>
      </w:r>
    </w:p>
    <w:p w14:paraId="1CD2FE05" w14:textId="77777777" w:rsidR="00EC56EE" w:rsidRDefault="00EC56EE"/>
    <w:p w14:paraId="5364AC2A" w14:textId="77777777" w:rsidR="00EC56EE" w:rsidRDefault="00EC56EE"/>
    <w:p w14:paraId="3F781AF2" w14:textId="0E5030E0" w:rsidR="00EC56EE" w:rsidRDefault="00EC56EE" w:rsidP="00EC56EE">
      <w:r>
        <w:t xml:space="preserve">L’importanza dell’effetto </w:t>
      </w:r>
      <w:proofErr w:type="spellStart"/>
      <w:r>
        <w:t>Bansky</w:t>
      </w:r>
      <w:proofErr w:type="spellEnd"/>
      <w:r>
        <w:t xml:space="preserve"> sta nel ricordarci che:</w:t>
      </w:r>
    </w:p>
    <w:p w14:paraId="7DAE7ED1" w14:textId="77777777" w:rsidR="00EC56EE" w:rsidRDefault="00EC56EE" w:rsidP="00EC56EE">
      <w:pPr>
        <w:ind w:left="360"/>
      </w:pPr>
    </w:p>
    <w:p w14:paraId="2A440E04" w14:textId="77777777" w:rsidR="00EC56EE" w:rsidRDefault="00EC56EE" w:rsidP="00EC56EE">
      <w:pPr>
        <w:pStyle w:val="Paragrafoelenco"/>
        <w:numPr>
          <w:ilvl w:val="0"/>
          <w:numId w:val="7"/>
        </w:numPr>
      </w:pPr>
      <w:r>
        <w:t>Il fermento politico è creatore di idee nuove.  V. F.</w:t>
      </w:r>
    </w:p>
    <w:p w14:paraId="0FDA6D1F" w14:textId="77777777" w:rsidR="00EC56EE" w:rsidRDefault="00EC56EE" w:rsidP="00EC56EE">
      <w:pPr>
        <w:pStyle w:val="Paragrafoelenco"/>
        <w:numPr>
          <w:ilvl w:val="0"/>
          <w:numId w:val="7"/>
        </w:numPr>
      </w:pPr>
      <w:r>
        <w:t xml:space="preserve">L’arte si ispira al marketing e non viceversa. V. F. </w:t>
      </w:r>
    </w:p>
    <w:p w14:paraId="4999048B" w14:textId="77777777" w:rsidR="00EC56EE" w:rsidRDefault="00EC56EE" w:rsidP="00EC56EE">
      <w:pPr>
        <w:pStyle w:val="Paragrafoelenco"/>
        <w:numPr>
          <w:ilvl w:val="0"/>
          <w:numId w:val="7"/>
        </w:numPr>
      </w:pPr>
      <w:r>
        <w:t xml:space="preserve">La semantica urbana schiaccia il piano reale e quello immaginario in una visione estetizzata senza profondità. V. F. </w:t>
      </w:r>
    </w:p>
    <w:p w14:paraId="58039AD4" w14:textId="1D579A4C" w:rsidR="00EC56EE" w:rsidRDefault="00EC56EE" w:rsidP="00EC56EE"/>
    <w:p w14:paraId="1BF4CB42" w14:textId="77777777" w:rsidR="00EC56EE" w:rsidRDefault="00EC56EE" w:rsidP="00EC56EE"/>
    <w:p w14:paraId="72C0646B" w14:textId="77777777" w:rsidR="00EC56EE" w:rsidRDefault="00EC56EE" w:rsidP="00EC56EE"/>
    <w:p w14:paraId="44C722EF" w14:textId="192670C1" w:rsidR="00EC56EE" w:rsidRDefault="00EC56EE" w:rsidP="00EC56EE">
      <w:r>
        <w:t>Il fenomeno delle città globali e la rinascita delle città dopo gli anni 90 del XX secolo dipende da</w:t>
      </w:r>
    </w:p>
    <w:p w14:paraId="66E73A7C" w14:textId="77777777" w:rsidR="00EC56EE" w:rsidRDefault="00EC56EE" w:rsidP="00EC56EE"/>
    <w:p w14:paraId="46B9BB83" w14:textId="6559B41B" w:rsidR="00EC56EE" w:rsidRDefault="00EC56EE" w:rsidP="00EC56EE">
      <w:pPr>
        <w:pStyle w:val="Paragrafoelenco"/>
        <w:numPr>
          <w:ilvl w:val="0"/>
          <w:numId w:val="2"/>
        </w:numPr>
      </w:pPr>
      <w:r>
        <w:t>Finanziarizzazione.   V. F</w:t>
      </w:r>
    </w:p>
    <w:p w14:paraId="64E8E6B7" w14:textId="455C9E46" w:rsidR="00EC56EE" w:rsidRDefault="00EC56EE" w:rsidP="00EC56EE">
      <w:pPr>
        <w:pStyle w:val="Paragrafoelenco"/>
        <w:numPr>
          <w:ilvl w:val="0"/>
          <w:numId w:val="2"/>
        </w:numPr>
      </w:pPr>
      <w:r>
        <w:t>Rivoluzione digitale.  V.  F.</w:t>
      </w:r>
    </w:p>
    <w:p w14:paraId="5E2E2431" w14:textId="2136DF86" w:rsidR="00EC56EE" w:rsidRDefault="00EC56EE" w:rsidP="00EC56EE">
      <w:pPr>
        <w:pStyle w:val="Paragrafoelenco"/>
        <w:numPr>
          <w:ilvl w:val="0"/>
          <w:numId w:val="2"/>
        </w:numPr>
      </w:pPr>
      <w:r>
        <w:t>Società di intermediazione.  V. F.</w:t>
      </w:r>
    </w:p>
    <w:p w14:paraId="1A0772AB" w14:textId="4DAAE608" w:rsidR="00EC56EE" w:rsidRDefault="00EC56EE" w:rsidP="00EC56EE"/>
    <w:p w14:paraId="30479F9E" w14:textId="77777777" w:rsidR="00EC56EE" w:rsidRDefault="00EC56EE" w:rsidP="00EC56EE"/>
    <w:p w14:paraId="7EB58309" w14:textId="77777777" w:rsidR="00EC56EE" w:rsidRDefault="00EC56EE" w:rsidP="00EC56EE"/>
    <w:p w14:paraId="616635D6" w14:textId="59D94193" w:rsidR="00EC56EE" w:rsidRDefault="00EC56EE" w:rsidP="00EC56EE">
      <w:r>
        <w:t>Prima della rivoluzione neoliberista le città del dopoguerra erano abitate essenzialmente da:</w:t>
      </w:r>
    </w:p>
    <w:p w14:paraId="46DF5600" w14:textId="00F3100D" w:rsidR="00EC56EE" w:rsidRDefault="00EC56EE" w:rsidP="00EC56EE"/>
    <w:p w14:paraId="07BB723B" w14:textId="19B18714" w:rsidR="00EC56EE" w:rsidRDefault="00EC56EE" w:rsidP="00EC56EE">
      <w:pPr>
        <w:pStyle w:val="Paragrafoelenco"/>
        <w:numPr>
          <w:ilvl w:val="0"/>
          <w:numId w:val="3"/>
        </w:numPr>
      </w:pPr>
      <w:r>
        <w:t>Piccolo borghesi.  V. F</w:t>
      </w:r>
    </w:p>
    <w:p w14:paraId="7EB7600D" w14:textId="5EEC0B28" w:rsidR="00EC56EE" w:rsidRDefault="00EC56EE" w:rsidP="00EC56EE">
      <w:pPr>
        <w:pStyle w:val="Paragrafoelenco"/>
        <w:numPr>
          <w:ilvl w:val="0"/>
          <w:numId w:val="3"/>
        </w:numPr>
      </w:pPr>
      <w:r>
        <w:t xml:space="preserve">Grandi capitalisti. V. F. </w:t>
      </w:r>
    </w:p>
    <w:p w14:paraId="10814D3B" w14:textId="68416EAE" w:rsidR="00EC56EE" w:rsidRDefault="00EC56EE" w:rsidP="00EC56EE">
      <w:pPr>
        <w:pStyle w:val="Paragrafoelenco"/>
        <w:numPr>
          <w:ilvl w:val="0"/>
          <w:numId w:val="3"/>
        </w:numPr>
      </w:pPr>
      <w:r>
        <w:t xml:space="preserve">Artisti e creativi.  V. F. </w:t>
      </w:r>
    </w:p>
    <w:p w14:paraId="40B46F72" w14:textId="75E5B091" w:rsidR="00EC56EE" w:rsidRDefault="00EC56EE" w:rsidP="00EC56EE"/>
    <w:p w14:paraId="07B3A9FC" w14:textId="1470D9EC" w:rsidR="00EC56EE" w:rsidRDefault="00EC56EE" w:rsidP="00EC56EE"/>
    <w:p w14:paraId="4864EAB5" w14:textId="628CEF87" w:rsidR="00EC56EE" w:rsidRDefault="00EC56EE" w:rsidP="00EC56EE"/>
    <w:p w14:paraId="53CDFCB6" w14:textId="090E6797" w:rsidR="00EC56EE" w:rsidRDefault="00EC56EE" w:rsidP="00EC56EE"/>
    <w:p w14:paraId="08A8AEC7" w14:textId="4A45AE22" w:rsidR="00032346" w:rsidRDefault="00032346" w:rsidP="00EC56EE"/>
    <w:p w14:paraId="6E361DC6" w14:textId="77777777" w:rsidR="00032346" w:rsidRDefault="00032346" w:rsidP="00EC56EE"/>
    <w:p w14:paraId="27AFE9C4" w14:textId="505E838C" w:rsidR="00EC56EE" w:rsidRDefault="00EC56EE" w:rsidP="00EC56EE">
      <w:r>
        <w:lastRenderedPageBreak/>
        <w:t xml:space="preserve">Secondo S. </w:t>
      </w:r>
      <w:proofErr w:type="spellStart"/>
      <w:r>
        <w:t>Sassen</w:t>
      </w:r>
      <w:proofErr w:type="spellEnd"/>
      <w:r>
        <w:t>, la crescente differenziazione tra città globali e zone rurali o realtà urbane secondarie dipende essenzialmente da:</w:t>
      </w:r>
    </w:p>
    <w:p w14:paraId="22A7B941" w14:textId="77777777" w:rsidR="00EC56EE" w:rsidRDefault="00EC56EE" w:rsidP="00EC56EE"/>
    <w:p w14:paraId="177ABD2B" w14:textId="77777777" w:rsidR="00EC56EE" w:rsidRDefault="00EC56EE" w:rsidP="00EC56EE">
      <w:pPr>
        <w:pStyle w:val="Paragrafoelenco"/>
        <w:numPr>
          <w:ilvl w:val="0"/>
          <w:numId w:val="1"/>
        </w:numPr>
      </w:pPr>
      <w:r>
        <w:t>Fattori culturali</w:t>
      </w:r>
    </w:p>
    <w:p w14:paraId="5AB7EA32" w14:textId="77777777" w:rsidR="00EC56EE" w:rsidRDefault="00EC56EE" w:rsidP="00EC56EE">
      <w:pPr>
        <w:pStyle w:val="Paragrafoelenco"/>
        <w:numPr>
          <w:ilvl w:val="0"/>
          <w:numId w:val="1"/>
        </w:numPr>
      </w:pPr>
      <w:r>
        <w:t>Fattori di “</w:t>
      </w:r>
      <w:proofErr w:type="spellStart"/>
      <w:r>
        <w:t>lifestyle</w:t>
      </w:r>
      <w:proofErr w:type="spellEnd"/>
      <w:r>
        <w:t>”</w:t>
      </w:r>
      <w:r w:rsidRPr="00EC56EE">
        <w:t xml:space="preserve"> </w:t>
      </w:r>
    </w:p>
    <w:p w14:paraId="5CA05641" w14:textId="77777777" w:rsidR="00EC56EE" w:rsidRDefault="00EC56EE" w:rsidP="00EC56EE">
      <w:pPr>
        <w:pStyle w:val="Paragrafoelenco"/>
        <w:numPr>
          <w:ilvl w:val="0"/>
          <w:numId w:val="1"/>
        </w:numPr>
      </w:pPr>
      <w:r>
        <w:t>Fattori economici</w:t>
      </w:r>
    </w:p>
    <w:p w14:paraId="142C4621" w14:textId="77777777" w:rsidR="00EC56EE" w:rsidRDefault="00EC56EE" w:rsidP="00EC56EE"/>
    <w:p w14:paraId="50AA2010" w14:textId="2D212373" w:rsidR="00EC56EE" w:rsidRDefault="00EC56EE" w:rsidP="00EC56EE"/>
    <w:p w14:paraId="6B59C99E" w14:textId="6C25FAA8" w:rsidR="00032346" w:rsidRDefault="00032346" w:rsidP="00EC56EE"/>
    <w:p w14:paraId="080DE131" w14:textId="77777777" w:rsidR="00032346" w:rsidRDefault="00032346" w:rsidP="00EC56EE"/>
    <w:p w14:paraId="3EA2BDB8" w14:textId="6E98A03E" w:rsidR="00EC56EE" w:rsidRDefault="00EC56EE" w:rsidP="00EC56EE">
      <w:r>
        <w:t xml:space="preserve">Secondo R. Florida la classe creativa è protagonista della “new </w:t>
      </w:r>
      <w:proofErr w:type="spellStart"/>
      <w:r>
        <w:t>new</w:t>
      </w:r>
      <w:proofErr w:type="spellEnd"/>
      <w:r>
        <w:t xml:space="preserve"> economy”, in cui è </w:t>
      </w:r>
      <w:proofErr w:type="gramStart"/>
      <w:r>
        <w:t>fondamentale</w:t>
      </w:r>
      <w:r w:rsidRPr="00EC56EE">
        <w:t xml:space="preserve"> </w:t>
      </w:r>
      <w:r>
        <w:t>:</w:t>
      </w:r>
      <w:proofErr w:type="gramEnd"/>
    </w:p>
    <w:p w14:paraId="7E81E063" w14:textId="578A4287" w:rsidR="00EC56EE" w:rsidRDefault="00EC56EE" w:rsidP="00EC56EE"/>
    <w:p w14:paraId="4F311D0B" w14:textId="6490195A" w:rsidR="00EC56EE" w:rsidRDefault="00EC56EE" w:rsidP="00EC56EE">
      <w:pPr>
        <w:pStyle w:val="Paragrafoelenco"/>
        <w:numPr>
          <w:ilvl w:val="0"/>
          <w:numId w:val="5"/>
        </w:numPr>
      </w:pPr>
      <w:r>
        <w:t>L’alto livello dei salari</w:t>
      </w:r>
    </w:p>
    <w:p w14:paraId="6E272BF4" w14:textId="1BDC7654" w:rsidR="00EC56EE" w:rsidRDefault="00EC56EE" w:rsidP="00EC56EE">
      <w:pPr>
        <w:pStyle w:val="Paragrafoelenco"/>
        <w:numPr>
          <w:ilvl w:val="0"/>
          <w:numId w:val="5"/>
        </w:numPr>
      </w:pPr>
      <w:r>
        <w:t>La dimensione esperienziale e lo stile di vita</w:t>
      </w:r>
    </w:p>
    <w:p w14:paraId="494A35AE" w14:textId="1D030D79" w:rsidR="00EC56EE" w:rsidRDefault="00EC56EE" w:rsidP="00EC56EE">
      <w:pPr>
        <w:pStyle w:val="Paragrafoelenco"/>
        <w:numPr>
          <w:ilvl w:val="0"/>
          <w:numId w:val="5"/>
        </w:numPr>
      </w:pPr>
      <w:r>
        <w:t>La velocità nelle carriere</w:t>
      </w:r>
    </w:p>
    <w:p w14:paraId="33A46CCA" w14:textId="77777777" w:rsidR="00EC56EE" w:rsidRDefault="00EC56EE" w:rsidP="00EC56EE"/>
    <w:p w14:paraId="6048F841" w14:textId="77777777" w:rsidR="00EC56EE" w:rsidRDefault="00EC56EE" w:rsidP="00EC56EE"/>
    <w:p w14:paraId="4EA3D55A" w14:textId="70484F73" w:rsidR="00EC56EE" w:rsidRDefault="00EC56EE" w:rsidP="00EC56EE"/>
    <w:p w14:paraId="211CE265" w14:textId="77777777" w:rsidR="00032346" w:rsidRDefault="00032346" w:rsidP="00EC56EE"/>
    <w:p w14:paraId="08590AD7" w14:textId="6A68B991" w:rsidR="00EC56EE" w:rsidRDefault="00EC56EE" w:rsidP="00EC56EE">
      <w:r>
        <w:t xml:space="preserve">Nelle rappresentazioni della metropoli prodotte dalla “Scuola di Chicago”, i quartieri etnici di primo insediamento si </w:t>
      </w:r>
      <w:proofErr w:type="gramStart"/>
      <w:r>
        <w:t>trovano :</w:t>
      </w:r>
      <w:proofErr w:type="gramEnd"/>
    </w:p>
    <w:p w14:paraId="1DAA2003" w14:textId="229ACCB6" w:rsidR="00EC56EE" w:rsidRDefault="00EC56EE" w:rsidP="00EC56EE"/>
    <w:p w14:paraId="27AC2FBF" w14:textId="54C88E81" w:rsidR="00EC56EE" w:rsidRDefault="00EC56EE" w:rsidP="00EC56EE">
      <w:pPr>
        <w:pStyle w:val="Paragrafoelenco"/>
        <w:numPr>
          <w:ilvl w:val="0"/>
          <w:numId w:val="6"/>
        </w:numPr>
      </w:pPr>
      <w:r>
        <w:t>Nelle zone residenziali (</w:t>
      </w:r>
      <w:proofErr w:type="spellStart"/>
      <w:r>
        <w:t>residential</w:t>
      </w:r>
      <w:proofErr w:type="spellEnd"/>
      <w:r>
        <w:t xml:space="preserve"> zone)</w:t>
      </w:r>
    </w:p>
    <w:p w14:paraId="4B3266BF" w14:textId="2D0FD291" w:rsidR="00EC56EE" w:rsidRDefault="00EC56EE" w:rsidP="00EC56EE">
      <w:pPr>
        <w:pStyle w:val="Paragrafoelenco"/>
        <w:numPr>
          <w:ilvl w:val="0"/>
          <w:numId w:val="6"/>
        </w:numPr>
      </w:pPr>
      <w:r>
        <w:t>Nelle zone di transizione (</w:t>
      </w:r>
      <w:proofErr w:type="spellStart"/>
      <w:r>
        <w:t>transition</w:t>
      </w:r>
      <w:proofErr w:type="spellEnd"/>
      <w:r>
        <w:t xml:space="preserve"> zone)</w:t>
      </w:r>
    </w:p>
    <w:p w14:paraId="0456FAB5" w14:textId="0431E464" w:rsidR="00EC56EE" w:rsidRDefault="00EC56EE" w:rsidP="00EC56EE">
      <w:pPr>
        <w:pStyle w:val="Paragrafoelenco"/>
        <w:numPr>
          <w:ilvl w:val="0"/>
          <w:numId w:val="6"/>
        </w:numPr>
      </w:pPr>
      <w:r>
        <w:t>Nelle zone delle case dei lavoratori (</w:t>
      </w:r>
      <w:proofErr w:type="spellStart"/>
      <w:r>
        <w:t>workingmen’s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 zone)</w:t>
      </w:r>
    </w:p>
    <w:p w14:paraId="3507ED75" w14:textId="77777777" w:rsidR="00EC56EE" w:rsidRDefault="00EC56EE" w:rsidP="00EC56EE">
      <w:pPr>
        <w:ind w:left="360"/>
      </w:pPr>
    </w:p>
    <w:p w14:paraId="7D25943C" w14:textId="77777777" w:rsidR="00EC56EE" w:rsidRDefault="00EC56EE" w:rsidP="00EC56EE"/>
    <w:p w14:paraId="23E7BBB6" w14:textId="77777777" w:rsidR="00EC56EE" w:rsidRDefault="00EC56EE" w:rsidP="00EC56EE"/>
    <w:p w14:paraId="037274F2" w14:textId="25B4CB4B" w:rsidR="00EC56EE" w:rsidRDefault="00EC56EE" w:rsidP="00EC56EE">
      <w:r>
        <w:t>La tecnica dell’”</w:t>
      </w:r>
      <w:r w:rsidRPr="00EC56EE">
        <w:rPr>
          <w:i/>
          <w:iCs/>
        </w:rPr>
        <w:t xml:space="preserve">Open Source </w:t>
      </w:r>
      <w:proofErr w:type="spellStart"/>
      <w:r w:rsidRPr="00EC56EE">
        <w:rPr>
          <w:i/>
          <w:iCs/>
        </w:rPr>
        <w:t>Place</w:t>
      </w:r>
      <w:proofErr w:type="spellEnd"/>
      <w:r w:rsidRPr="00EC56EE">
        <w:rPr>
          <w:i/>
          <w:iCs/>
        </w:rPr>
        <w:t xml:space="preserve"> </w:t>
      </w:r>
      <w:proofErr w:type="spellStart"/>
      <w:r w:rsidRPr="00EC56EE">
        <w:rPr>
          <w:i/>
          <w:iCs/>
        </w:rPr>
        <w:t>Making</w:t>
      </w:r>
      <w:proofErr w:type="spellEnd"/>
      <w:r>
        <w:t>” significa:</w:t>
      </w:r>
    </w:p>
    <w:p w14:paraId="78A93651" w14:textId="0E95BA5D" w:rsidR="00EC56EE" w:rsidRDefault="00EC56EE" w:rsidP="00EC56EE">
      <w:pPr>
        <w:ind w:left="360"/>
      </w:pPr>
    </w:p>
    <w:p w14:paraId="17EFCCF2" w14:textId="0EA9D540" w:rsidR="00EC56EE" w:rsidRDefault="00EC56EE" w:rsidP="00EC56EE">
      <w:pPr>
        <w:ind w:left="360"/>
      </w:pPr>
      <w:r>
        <w:t>1) Far lavorare le comunità urbane con urbanisti e architetti al fine di portare alla luce le loro vocazioni sociali, culturali ed economiche</w:t>
      </w:r>
    </w:p>
    <w:p w14:paraId="2DA2CA97" w14:textId="77777777" w:rsidR="00EC56EE" w:rsidRDefault="00EC56EE" w:rsidP="00EC56EE">
      <w:pPr>
        <w:ind w:left="360"/>
      </w:pPr>
      <w:r>
        <w:t>2) Far riferimento alle tecnologie digitali per ricostruire la memoria dei contesti urbani</w:t>
      </w:r>
    </w:p>
    <w:p w14:paraId="211B3BDB" w14:textId="0C2D78A6" w:rsidR="00EC56EE" w:rsidRDefault="00EC56EE" w:rsidP="00EC56EE">
      <w:pPr>
        <w:ind w:left="360"/>
      </w:pPr>
      <w:r>
        <w:t>3)  trasformare il patrimonio urbano in un bene comune a partire da processi di imprenditoria urbana</w:t>
      </w:r>
    </w:p>
    <w:p w14:paraId="378248A2" w14:textId="77777777" w:rsidR="00EC56EE" w:rsidRDefault="00EC56EE" w:rsidP="00EC56EE"/>
    <w:p w14:paraId="1F9A181F" w14:textId="759C30CE" w:rsidR="00032346" w:rsidRDefault="00032346" w:rsidP="00EC56EE"/>
    <w:p w14:paraId="04093CFC" w14:textId="77777777" w:rsidR="00032346" w:rsidRDefault="00032346" w:rsidP="00EC56EE"/>
    <w:p w14:paraId="546293EF" w14:textId="1C2952A9" w:rsidR="00EC56EE" w:rsidRDefault="00EC56EE" w:rsidP="00EC56EE">
      <w:r>
        <w:t>La dimensione storica del campo creativo crea le cosiddette “</w:t>
      </w:r>
      <w:proofErr w:type="spellStart"/>
      <w:r>
        <w:t>windows</w:t>
      </w:r>
      <w:proofErr w:type="spellEnd"/>
      <w:r>
        <w:t xml:space="preserve"> of </w:t>
      </w:r>
      <w:proofErr w:type="spellStart"/>
      <w:r>
        <w:t>opportunity</w:t>
      </w:r>
      <w:proofErr w:type="spellEnd"/>
      <w:r>
        <w:t>”, ovvero:</w:t>
      </w:r>
    </w:p>
    <w:p w14:paraId="61C7A0E4" w14:textId="42744077" w:rsidR="00EC56EE" w:rsidRDefault="00EC56EE" w:rsidP="00EC56EE">
      <w:pPr>
        <w:ind w:left="360"/>
      </w:pPr>
    </w:p>
    <w:p w14:paraId="00D9F5D1" w14:textId="6821A4C8" w:rsidR="00EC56EE" w:rsidRDefault="00EC56EE" w:rsidP="00EC56EE">
      <w:pPr>
        <w:pStyle w:val="Paragrafoelenco"/>
        <w:numPr>
          <w:ilvl w:val="0"/>
          <w:numId w:val="4"/>
        </w:numPr>
      </w:pPr>
      <w:r>
        <w:t>Vincoli e opportunità dati da specificità contestuali sedimentate nel tempo</w:t>
      </w:r>
    </w:p>
    <w:p w14:paraId="48872FE1" w14:textId="02B1F3FD" w:rsidR="00EC56EE" w:rsidRDefault="00EC56EE" w:rsidP="00EC56EE">
      <w:pPr>
        <w:pStyle w:val="Paragrafoelenco"/>
        <w:numPr>
          <w:ilvl w:val="0"/>
          <w:numId w:val="4"/>
        </w:numPr>
      </w:pPr>
      <w:r>
        <w:t>Possibilità di sviluppo legate all’interazione tra presente e passato</w:t>
      </w:r>
    </w:p>
    <w:p w14:paraId="7FE9EF52" w14:textId="67D022C0" w:rsidR="00EC56EE" w:rsidRDefault="00EC56EE" w:rsidP="00EC56EE">
      <w:pPr>
        <w:pStyle w:val="Paragrafoelenco"/>
        <w:numPr>
          <w:ilvl w:val="0"/>
          <w:numId w:val="4"/>
        </w:numPr>
      </w:pPr>
      <w:r>
        <w:t>Percorsi definiti sulla base del capitale culturale accumulato nel tempo</w:t>
      </w:r>
    </w:p>
    <w:p w14:paraId="3D76B619" w14:textId="7175439F" w:rsidR="00EC56EE" w:rsidRDefault="00EC56EE" w:rsidP="00EC56EE"/>
    <w:p w14:paraId="3AB00DD1" w14:textId="0F0EE9DD" w:rsidR="00032346" w:rsidRDefault="00032346" w:rsidP="00EC56EE"/>
    <w:p w14:paraId="4A2E7C15" w14:textId="77777777" w:rsidR="00032346" w:rsidRDefault="00032346" w:rsidP="00EC56EE"/>
    <w:p w14:paraId="16B954A7" w14:textId="5EF13E4B" w:rsidR="00EC56EE" w:rsidRDefault="00EC56EE" w:rsidP="00EC56EE"/>
    <w:p w14:paraId="67EFA2DA" w14:textId="465E24F7" w:rsidR="00EC56EE" w:rsidRDefault="00EC56EE" w:rsidP="00EC56EE">
      <w:r>
        <w:lastRenderedPageBreak/>
        <w:t>Il fenomeno del “</w:t>
      </w:r>
      <w:proofErr w:type="spellStart"/>
      <w:r>
        <w:t>Lash-uo</w:t>
      </w:r>
      <w:proofErr w:type="spellEnd"/>
      <w:r>
        <w:t>” indica:</w:t>
      </w:r>
    </w:p>
    <w:p w14:paraId="24BCEA87" w14:textId="7E7E0BDD" w:rsidR="00EC56EE" w:rsidRDefault="00EC56EE" w:rsidP="00EC56EE"/>
    <w:p w14:paraId="449A20C9" w14:textId="7B5ED6C8" w:rsidR="00EC56EE" w:rsidRDefault="00EC56EE" w:rsidP="00EC56EE">
      <w:r>
        <w:t xml:space="preserve">       1) Gli spazi flessibili e sfumati di flussi tra attori umani e non</w:t>
      </w:r>
    </w:p>
    <w:p w14:paraId="4BA9C6AC" w14:textId="1A0520B9" w:rsidR="00EC56EE" w:rsidRDefault="00EC56EE" w:rsidP="00EC56EE">
      <w:r>
        <w:t xml:space="preserve">       2) L’insieme delle “</w:t>
      </w:r>
      <w:proofErr w:type="spellStart"/>
      <w:r w:rsidRPr="00EC56EE">
        <w:rPr>
          <w:i/>
          <w:iCs/>
        </w:rPr>
        <w:t>amenities</w:t>
      </w:r>
      <w:proofErr w:type="spellEnd"/>
      <w:r>
        <w:t>” che colmano la necessità di svago della classe creativa</w:t>
      </w:r>
    </w:p>
    <w:p w14:paraId="56BF124C" w14:textId="26B3F2A1" w:rsidR="00EC56EE" w:rsidRDefault="00EC56EE" w:rsidP="00EC56EE">
      <w:r>
        <w:t xml:space="preserve">       3) La sinergia improvvisa che si crea tra diversi fattori e da vita ad un’entità</w:t>
      </w:r>
    </w:p>
    <w:p w14:paraId="21F4D07B" w14:textId="47EECCFC" w:rsidR="00EC56EE" w:rsidRDefault="00EC56EE" w:rsidP="00EC56EE">
      <w:pPr>
        <w:ind w:left="360"/>
      </w:pPr>
    </w:p>
    <w:p w14:paraId="275593B0" w14:textId="77777777" w:rsidR="00EC56EE" w:rsidRDefault="00EC56EE" w:rsidP="00EC56EE"/>
    <w:sectPr w:rsidR="00EC56EE" w:rsidSect="004D7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0629"/>
    <w:multiLevelType w:val="hybridMultilevel"/>
    <w:tmpl w:val="E48EAB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E8B"/>
    <w:multiLevelType w:val="hybridMultilevel"/>
    <w:tmpl w:val="B51455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1D9B"/>
    <w:multiLevelType w:val="hybridMultilevel"/>
    <w:tmpl w:val="83721F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A0A5E"/>
    <w:multiLevelType w:val="hybridMultilevel"/>
    <w:tmpl w:val="83FE4E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D177A"/>
    <w:multiLevelType w:val="hybridMultilevel"/>
    <w:tmpl w:val="71F41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50D41"/>
    <w:multiLevelType w:val="hybridMultilevel"/>
    <w:tmpl w:val="BC942B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74BC"/>
    <w:multiLevelType w:val="hybridMultilevel"/>
    <w:tmpl w:val="56EAD5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26EB7"/>
    <w:multiLevelType w:val="hybridMultilevel"/>
    <w:tmpl w:val="C65C2F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EE"/>
    <w:rsid w:val="00032346"/>
    <w:rsid w:val="0040228E"/>
    <w:rsid w:val="004D7095"/>
    <w:rsid w:val="00E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8EF32"/>
  <w15:chartTrackingRefBased/>
  <w15:docId w15:val="{FCA6FA41-CE22-8A42-ADEF-3863C96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2</cp:revision>
  <dcterms:created xsi:type="dcterms:W3CDTF">2020-11-19T09:03:00Z</dcterms:created>
  <dcterms:modified xsi:type="dcterms:W3CDTF">2020-11-19T13:10:00Z</dcterms:modified>
</cp:coreProperties>
</file>